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848F0" w14:textId="77777777" w:rsidR="00310268" w:rsidRPr="00714C5A" w:rsidRDefault="00310268" w:rsidP="00310268">
      <w:pPr>
        <w:pStyle w:val="TitlePageOrigin"/>
        <w:rPr>
          <w:color w:val="auto"/>
        </w:rPr>
      </w:pPr>
      <w:r w:rsidRPr="00714C5A">
        <w:rPr>
          <w:color w:val="auto"/>
        </w:rPr>
        <w:t>WEST virginia legislature</w:t>
      </w:r>
    </w:p>
    <w:p w14:paraId="1FA31128" w14:textId="77777777" w:rsidR="00310268" w:rsidRPr="00714C5A" w:rsidRDefault="00310268" w:rsidP="00310268">
      <w:pPr>
        <w:pStyle w:val="TitlePageSession"/>
        <w:rPr>
          <w:color w:val="auto"/>
        </w:rPr>
      </w:pPr>
      <w:r w:rsidRPr="00714C5A">
        <w:rPr>
          <w:color w:val="auto"/>
        </w:rPr>
        <w:t>2024 regular session</w:t>
      </w:r>
    </w:p>
    <w:p w14:paraId="4DD5E9A5" w14:textId="77777777" w:rsidR="00310268" w:rsidRPr="00714C5A" w:rsidRDefault="003577DF" w:rsidP="00310268">
      <w:pPr>
        <w:pStyle w:val="TitlePageBillPrefix"/>
        <w:rPr>
          <w:color w:val="auto"/>
        </w:rPr>
      </w:pPr>
      <w:sdt>
        <w:sdtPr>
          <w:rPr>
            <w:color w:val="auto"/>
          </w:rPr>
          <w:tag w:val="IntroDate"/>
          <w:id w:val="-1236936958"/>
          <w:placeholder>
            <w:docPart w:val="D41E8282D7424368ABF31E0770BFCC21"/>
          </w:placeholder>
          <w:text/>
        </w:sdtPr>
        <w:sdtEndPr/>
        <w:sdtContent>
          <w:r w:rsidR="00310268" w:rsidRPr="00714C5A">
            <w:rPr>
              <w:color w:val="auto"/>
            </w:rPr>
            <w:t>Introduced</w:t>
          </w:r>
        </w:sdtContent>
      </w:sdt>
    </w:p>
    <w:p w14:paraId="22714F09" w14:textId="47E3AADA" w:rsidR="00310268" w:rsidRPr="00714C5A" w:rsidRDefault="003577DF" w:rsidP="00310268">
      <w:pPr>
        <w:pStyle w:val="BillNumber"/>
        <w:rPr>
          <w:color w:val="auto"/>
        </w:rPr>
      </w:pPr>
      <w:sdt>
        <w:sdtPr>
          <w:rPr>
            <w:color w:val="auto"/>
          </w:rPr>
          <w:tag w:val="Chamber"/>
          <w:id w:val="893011969"/>
          <w:placeholder>
            <w:docPart w:val="ABE9358383F54D099FA46039D94C5814"/>
          </w:placeholder>
          <w:dropDownList>
            <w:listItem w:displayText="House" w:value="House"/>
            <w:listItem w:displayText="Senate" w:value="Senate"/>
          </w:dropDownList>
        </w:sdtPr>
        <w:sdtEndPr/>
        <w:sdtContent>
          <w:r w:rsidR="002D42BE" w:rsidRPr="00714C5A">
            <w:rPr>
              <w:color w:val="auto"/>
            </w:rPr>
            <w:t>Senate</w:t>
          </w:r>
        </w:sdtContent>
      </w:sdt>
      <w:r w:rsidR="00310268" w:rsidRPr="00714C5A">
        <w:rPr>
          <w:color w:val="auto"/>
        </w:rPr>
        <w:t xml:space="preserve"> Bill </w:t>
      </w:r>
      <w:sdt>
        <w:sdtPr>
          <w:rPr>
            <w:color w:val="auto"/>
          </w:rPr>
          <w:tag w:val="BNum"/>
          <w:id w:val="-544526420"/>
          <w:placeholder>
            <w:docPart w:val="B90F7A7D9A2244389E5276A77223631D"/>
          </w:placeholder>
          <w:text/>
        </w:sdtPr>
        <w:sdtEndPr/>
        <w:sdtContent>
          <w:r w:rsidR="00453E8B">
            <w:rPr>
              <w:color w:val="auto"/>
            </w:rPr>
            <w:t>823</w:t>
          </w:r>
        </w:sdtContent>
      </w:sdt>
    </w:p>
    <w:p w14:paraId="6FF1DBEA" w14:textId="1240B1EE" w:rsidR="00310268" w:rsidRPr="00714C5A" w:rsidRDefault="00310268" w:rsidP="00310268">
      <w:pPr>
        <w:pStyle w:val="Sponsors"/>
        <w:rPr>
          <w:color w:val="auto"/>
        </w:rPr>
      </w:pPr>
      <w:r w:rsidRPr="00714C5A">
        <w:rPr>
          <w:color w:val="auto"/>
        </w:rPr>
        <w:t xml:space="preserve">By </w:t>
      </w:r>
      <w:sdt>
        <w:sdtPr>
          <w:rPr>
            <w:color w:val="auto"/>
          </w:rPr>
          <w:tag w:val="Sponsors"/>
          <w:id w:val="1589585889"/>
          <w:placeholder>
            <w:docPart w:val="ED6898EA56424CFDA5E7B5076844EF76"/>
          </w:placeholder>
          <w:text w:multiLine="1"/>
        </w:sdtPr>
        <w:sdtEndPr/>
        <w:sdtContent>
          <w:r w:rsidR="002D42BE" w:rsidRPr="00714C5A">
            <w:rPr>
              <w:color w:val="auto"/>
            </w:rPr>
            <w:t>Senator</w:t>
          </w:r>
          <w:r w:rsidR="003577DF">
            <w:rPr>
              <w:color w:val="auto"/>
            </w:rPr>
            <w:t>s</w:t>
          </w:r>
          <w:r w:rsidR="002D42BE" w:rsidRPr="00714C5A">
            <w:rPr>
              <w:color w:val="auto"/>
            </w:rPr>
            <w:t xml:space="preserve"> Tarr</w:t>
          </w:r>
          <w:r w:rsidR="003577DF">
            <w:rPr>
              <w:color w:val="auto"/>
            </w:rPr>
            <w:t xml:space="preserve"> and Deeds</w:t>
          </w:r>
        </w:sdtContent>
      </w:sdt>
    </w:p>
    <w:p w14:paraId="67FA2D93" w14:textId="61E7D366" w:rsidR="00310268" w:rsidRPr="00714C5A" w:rsidRDefault="001042B7" w:rsidP="00310268">
      <w:pPr>
        <w:pStyle w:val="References"/>
        <w:rPr>
          <w:color w:val="auto"/>
        </w:rPr>
      </w:pPr>
      <w:r w:rsidRPr="00714C5A">
        <w:rPr>
          <w:color w:val="auto"/>
        </w:rPr>
        <w:t>[</w:t>
      </w:r>
      <w:sdt>
        <w:sdtPr>
          <w:rPr>
            <w:color w:val="auto"/>
          </w:rPr>
          <w:tag w:val="References"/>
          <w:id w:val="-1043047873"/>
          <w:placeholder>
            <w:docPart w:val="FA9CD9ECB17B4A498B65C49DB95E3B83"/>
          </w:placeholder>
          <w:text w:multiLine="1"/>
        </w:sdtPr>
        <w:sdtEndPr/>
        <w:sdtContent>
          <w:r w:rsidRPr="00714C5A">
            <w:rPr>
              <w:color w:val="auto"/>
            </w:rPr>
            <w:t>Introduced</w:t>
          </w:r>
          <w:r w:rsidR="00453E8B">
            <w:rPr>
              <w:color w:val="auto"/>
            </w:rPr>
            <w:t xml:space="preserve"> February 16, 2024</w:t>
          </w:r>
          <w:r w:rsidRPr="00714C5A">
            <w:rPr>
              <w:color w:val="auto"/>
            </w:rPr>
            <w:t>; referred</w:t>
          </w:r>
          <w:r w:rsidRPr="00714C5A">
            <w:rPr>
              <w:color w:val="auto"/>
            </w:rPr>
            <w:br/>
            <w:t>to the Committee on</w:t>
          </w:r>
          <w:r w:rsidR="009C0B4A">
            <w:rPr>
              <w:color w:val="auto"/>
            </w:rPr>
            <w:t xml:space="preserve"> the Judiciary</w:t>
          </w:r>
        </w:sdtContent>
      </w:sdt>
      <w:r w:rsidR="00310268" w:rsidRPr="00714C5A">
        <w:rPr>
          <w:color w:val="auto"/>
        </w:rPr>
        <w:t>]</w:t>
      </w:r>
    </w:p>
    <w:p w14:paraId="7720A3E0" w14:textId="52B43FA3" w:rsidR="00BE2AE8" w:rsidRPr="00714C5A" w:rsidRDefault="00BE2AE8" w:rsidP="00310268">
      <w:pPr>
        <w:pStyle w:val="References"/>
        <w:rPr>
          <w:color w:val="auto"/>
        </w:rPr>
        <w:sectPr w:rsidR="00BE2AE8" w:rsidRPr="00714C5A" w:rsidSect="002943A7">
          <w:headerReference w:type="even" r:id="rId8"/>
          <w:headerReference w:type="default" r:id="rId9"/>
          <w:footerReference w:type="even" r:id="rId10"/>
          <w:footerReference w:type="default" r:id="rId11"/>
          <w:footerReference w:type="first" r:id="rId12"/>
          <w:pgSz w:w="12240" w:h="15840" w:code="1"/>
          <w:pgMar w:top="1440" w:right="1440" w:bottom="1440" w:left="1440" w:header="720" w:footer="720" w:gutter="0"/>
          <w:lnNumType w:countBy="1" w:restart="newSection"/>
          <w:pgNumType w:start="0"/>
          <w:cols w:space="720"/>
          <w:titlePg/>
          <w:docGrid w:linePitch="360"/>
        </w:sectPr>
      </w:pPr>
    </w:p>
    <w:p w14:paraId="7019AA87" w14:textId="2ECFB275" w:rsidR="005A62BE" w:rsidRPr="00714C5A" w:rsidRDefault="009F4757" w:rsidP="002D42BE">
      <w:pPr>
        <w:pStyle w:val="TitleSection"/>
        <w:rPr>
          <w:color w:val="auto"/>
        </w:rPr>
      </w:pPr>
      <w:r w:rsidRPr="00714C5A">
        <w:rPr>
          <w:color w:val="auto"/>
        </w:rPr>
        <w:lastRenderedPageBreak/>
        <w:t xml:space="preserve">A BILL to amend the Code of West Virginia, 1931, as amended, </w:t>
      </w:r>
      <w:r w:rsidR="00C5732E" w:rsidRPr="00714C5A">
        <w:rPr>
          <w:color w:val="auto"/>
        </w:rPr>
        <w:t xml:space="preserve">by adding thereto a new article, designated §61-17-1, §61-17-2, §61-17-3, §61-17-4, §61-17-5, §61-17-6, </w:t>
      </w:r>
      <w:r w:rsidR="00BA2EC2" w:rsidRPr="00714C5A">
        <w:rPr>
          <w:color w:val="auto"/>
        </w:rPr>
        <w:t xml:space="preserve">§61-17-7, §61-17-8, and §61-17-9, </w:t>
      </w:r>
      <w:r w:rsidR="00C5732E" w:rsidRPr="00714C5A">
        <w:rPr>
          <w:color w:val="auto"/>
        </w:rPr>
        <w:t xml:space="preserve">all </w:t>
      </w:r>
      <w:r w:rsidRPr="00714C5A">
        <w:rPr>
          <w:color w:val="auto"/>
        </w:rPr>
        <w:t>relating t</w:t>
      </w:r>
      <w:r w:rsidR="002D42BE" w:rsidRPr="00714C5A">
        <w:rPr>
          <w:color w:val="auto"/>
        </w:rPr>
        <w:t>o prohibitions on the illegal entry into</w:t>
      </w:r>
      <w:r w:rsidR="00453E8B">
        <w:rPr>
          <w:color w:val="auto"/>
        </w:rPr>
        <w:t>,</w:t>
      </w:r>
      <w:r w:rsidR="002D42BE" w:rsidRPr="00714C5A">
        <w:rPr>
          <w:color w:val="auto"/>
        </w:rPr>
        <w:t xml:space="preserve"> or illegal presence in</w:t>
      </w:r>
      <w:r w:rsidR="00453E8B">
        <w:rPr>
          <w:color w:val="auto"/>
        </w:rPr>
        <w:t>,</w:t>
      </w:r>
      <w:r w:rsidR="002D42BE" w:rsidRPr="00714C5A">
        <w:rPr>
          <w:color w:val="auto"/>
        </w:rPr>
        <w:t xml:space="preserve"> this state by a person who is an alien, the enforcement of those prohibitions and certain related orders, including immunity from liability and indemnification for enforcement actions, and authorizing</w:t>
      </w:r>
      <w:r w:rsidR="00453E8B">
        <w:rPr>
          <w:color w:val="auto"/>
        </w:rPr>
        <w:t>,</w:t>
      </w:r>
      <w:r w:rsidR="002D42BE" w:rsidRPr="00714C5A">
        <w:rPr>
          <w:color w:val="auto"/>
        </w:rPr>
        <w:t xml:space="preserve"> or requiring under certain circumstances</w:t>
      </w:r>
      <w:r w:rsidR="00453E8B">
        <w:rPr>
          <w:color w:val="auto"/>
        </w:rPr>
        <w:t>,</w:t>
      </w:r>
      <w:r w:rsidR="002D42BE" w:rsidRPr="00714C5A">
        <w:rPr>
          <w:color w:val="auto"/>
        </w:rPr>
        <w:t xml:space="preserve"> the removal of persons who violate those prohibitions; and creating criminal offenses.</w:t>
      </w:r>
    </w:p>
    <w:p w14:paraId="2D32D81F" w14:textId="6AB3D36A" w:rsidR="005A62BE" w:rsidRPr="00714C5A" w:rsidRDefault="009F4757" w:rsidP="00477B01">
      <w:pPr>
        <w:pStyle w:val="EnactingClause"/>
        <w:rPr>
          <w:color w:val="auto"/>
          <w:u w:val="single"/>
        </w:rPr>
      </w:pPr>
      <w:r w:rsidRPr="00714C5A">
        <w:rPr>
          <w:color w:val="auto"/>
        </w:rPr>
        <w:t>Be it enacted by the Legislature of West Virginia:</w:t>
      </w:r>
      <w:r w:rsidR="00477B01" w:rsidRPr="00714C5A">
        <w:rPr>
          <w:color w:val="auto"/>
          <w:u w:val="single"/>
        </w:rPr>
        <w:t xml:space="preserve"> </w:t>
      </w:r>
    </w:p>
    <w:p w14:paraId="1348DAE6" w14:textId="77777777" w:rsidR="00477B01" w:rsidRPr="00714C5A" w:rsidRDefault="00477B01" w:rsidP="00477B01">
      <w:pPr>
        <w:pStyle w:val="SectionBody"/>
        <w:rPr>
          <w:color w:val="auto"/>
          <w:u w:val="single"/>
        </w:rPr>
        <w:sectPr w:rsidR="00477B01" w:rsidRPr="00714C5A" w:rsidSect="00310268">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cols w:space="720"/>
          <w:docGrid w:linePitch="299"/>
        </w:sectPr>
      </w:pPr>
    </w:p>
    <w:p w14:paraId="5C96211B" w14:textId="77777777" w:rsidR="00061169" w:rsidRPr="00714C5A" w:rsidRDefault="00061169" w:rsidP="00061169">
      <w:pPr>
        <w:pStyle w:val="ArticleHeading"/>
        <w:rPr>
          <w:color w:val="auto"/>
          <w:u w:val="single"/>
        </w:rPr>
        <w:sectPr w:rsidR="00061169" w:rsidRPr="00714C5A" w:rsidSect="00310268">
          <w:type w:val="continuous"/>
          <w:pgSz w:w="12240" w:h="15840"/>
          <w:pgMar w:top="1440" w:right="1440" w:bottom="1440" w:left="1440" w:header="720" w:footer="720" w:gutter="0"/>
          <w:lnNumType w:countBy="1" w:restart="newSection"/>
          <w:cols w:space="720"/>
          <w:docGrid w:linePitch="299"/>
        </w:sectPr>
      </w:pPr>
      <w:r w:rsidRPr="00714C5A">
        <w:rPr>
          <w:color w:val="auto"/>
          <w:u w:val="single"/>
        </w:rPr>
        <w:t>ARTICLE 17. PROCEDURES FOR CERTAIN OFFENSES INVOLVING ILLEGAL ENTRY INTO THIS STATE.</w:t>
      </w:r>
    </w:p>
    <w:p w14:paraId="0680E5CC" w14:textId="77777777" w:rsidR="00061169" w:rsidRPr="00714C5A" w:rsidRDefault="00061169" w:rsidP="00061169">
      <w:pPr>
        <w:pStyle w:val="SectionHeading"/>
        <w:rPr>
          <w:color w:val="auto"/>
          <w:u w:val="single"/>
        </w:rPr>
        <w:sectPr w:rsidR="00061169" w:rsidRPr="00714C5A" w:rsidSect="00310268">
          <w:type w:val="continuous"/>
          <w:pgSz w:w="12240" w:h="15840"/>
          <w:pgMar w:top="1440" w:right="1440" w:bottom="1440" w:left="1440" w:header="720" w:footer="720" w:gutter="0"/>
          <w:lnNumType w:countBy="1" w:restart="newSection"/>
          <w:cols w:space="720"/>
          <w:docGrid w:linePitch="299"/>
        </w:sectPr>
      </w:pPr>
      <w:r w:rsidRPr="00714C5A">
        <w:rPr>
          <w:color w:val="auto"/>
          <w:u w:val="single"/>
        </w:rPr>
        <w:t>§61-17-1. Definitions.</w:t>
      </w:r>
    </w:p>
    <w:p w14:paraId="19FC868C" w14:textId="77777777" w:rsidR="00061169" w:rsidRPr="00714C5A" w:rsidRDefault="00061169" w:rsidP="00061169">
      <w:pPr>
        <w:pStyle w:val="SectionBody"/>
        <w:rPr>
          <w:color w:val="auto"/>
          <w:u w:val="single"/>
        </w:rPr>
      </w:pPr>
      <w:r w:rsidRPr="00714C5A">
        <w:rPr>
          <w:color w:val="auto"/>
          <w:u w:val="single"/>
        </w:rPr>
        <w:t>In this article:</w:t>
      </w:r>
    </w:p>
    <w:p w14:paraId="07C26E9F" w14:textId="5EECA6E4" w:rsidR="00061169" w:rsidRPr="00714C5A" w:rsidRDefault="00061169" w:rsidP="00061169">
      <w:pPr>
        <w:pStyle w:val="SectionBody"/>
        <w:rPr>
          <w:color w:val="auto"/>
          <w:u w:val="single"/>
        </w:rPr>
      </w:pPr>
      <w:r w:rsidRPr="00714C5A">
        <w:rPr>
          <w:color w:val="auto"/>
          <w:u w:val="single"/>
        </w:rPr>
        <w:t>(</w:t>
      </w:r>
      <w:r w:rsidR="00714C5A" w:rsidRPr="00714C5A">
        <w:rPr>
          <w:color w:val="auto"/>
          <w:u w:val="single"/>
        </w:rPr>
        <w:t>1</w:t>
      </w:r>
      <w:r w:rsidRPr="00714C5A">
        <w:rPr>
          <w:color w:val="auto"/>
          <w:u w:val="single"/>
        </w:rPr>
        <w:t xml:space="preserve">) "Alien" means any person not a citizen of the United States. </w:t>
      </w:r>
    </w:p>
    <w:p w14:paraId="491A815C" w14:textId="1EFF2CE7" w:rsidR="00061169" w:rsidRPr="00714C5A" w:rsidRDefault="00061169" w:rsidP="00061169">
      <w:pPr>
        <w:pStyle w:val="SectionBody"/>
        <w:rPr>
          <w:color w:val="auto"/>
          <w:u w:val="single"/>
        </w:rPr>
      </w:pPr>
      <w:r w:rsidRPr="00714C5A">
        <w:rPr>
          <w:color w:val="auto"/>
          <w:u w:val="single"/>
        </w:rPr>
        <w:t>(</w:t>
      </w:r>
      <w:r w:rsidR="00714C5A" w:rsidRPr="00714C5A">
        <w:rPr>
          <w:color w:val="auto"/>
          <w:u w:val="single"/>
        </w:rPr>
        <w:t>2</w:t>
      </w:r>
      <w:r w:rsidRPr="00714C5A">
        <w:rPr>
          <w:color w:val="auto"/>
          <w:u w:val="single"/>
        </w:rPr>
        <w:t xml:space="preserve">) "Port of entry" means a port of entry in the United States as designated by 19 C.F.R. Part 101, including Charleston, West Virginia. </w:t>
      </w:r>
    </w:p>
    <w:p w14:paraId="18E177B9" w14:textId="77777777" w:rsidR="00061169" w:rsidRPr="00714C5A" w:rsidRDefault="00061169" w:rsidP="00061169">
      <w:pPr>
        <w:pStyle w:val="SectionHeading"/>
        <w:rPr>
          <w:color w:val="auto"/>
          <w:u w:val="single"/>
        </w:rPr>
        <w:sectPr w:rsidR="00061169" w:rsidRPr="00714C5A" w:rsidSect="00310268">
          <w:type w:val="continuous"/>
          <w:pgSz w:w="12240" w:h="15840"/>
          <w:pgMar w:top="1440" w:right="1440" w:bottom="1440" w:left="1440" w:header="720" w:footer="720" w:gutter="0"/>
          <w:lnNumType w:countBy="1" w:restart="newSection"/>
          <w:cols w:space="720"/>
          <w:docGrid w:linePitch="299"/>
        </w:sectPr>
      </w:pPr>
      <w:r w:rsidRPr="00714C5A">
        <w:rPr>
          <w:color w:val="auto"/>
          <w:u w:val="single"/>
        </w:rPr>
        <w:t>§61-17-2. Illegal entry from foreign nation.</w:t>
      </w:r>
    </w:p>
    <w:p w14:paraId="1CBAAAC2" w14:textId="77777777" w:rsidR="00061169" w:rsidRPr="00714C5A" w:rsidRDefault="00061169" w:rsidP="00061169">
      <w:pPr>
        <w:pStyle w:val="SectionBody"/>
        <w:rPr>
          <w:color w:val="auto"/>
          <w:u w:val="single"/>
        </w:rPr>
      </w:pPr>
      <w:r w:rsidRPr="00714C5A">
        <w:rPr>
          <w:color w:val="auto"/>
          <w:u w:val="single"/>
        </w:rPr>
        <w:t>(a) A person who is an alien commits an offense if the person enters this state directly from a foreign nation at any location other than a lawful port of entry.</w:t>
      </w:r>
    </w:p>
    <w:p w14:paraId="403590F2" w14:textId="758A45CB" w:rsidR="00061169" w:rsidRPr="00714C5A" w:rsidRDefault="00061169" w:rsidP="00061169">
      <w:pPr>
        <w:pStyle w:val="SectionBody"/>
        <w:rPr>
          <w:color w:val="auto"/>
          <w:u w:val="single"/>
        </w:rPr>
      </w:pPr>
      <w:r w:rsidRPr="00714C5A">
        <w:rPr>
          <w:color w:val="auto"/>
          <w:u w:val="single"/>
        </w:rPr>
        <w:t>(b) An offense under this section is a misdemeanor, except that the offense is a felony if it is shown on the trial of the offense that the defendant has been previously convicted of an offense under this section.  A person convicted of the misdemeanor offense under this Section shall be subject to a fine of not less than $50 nor more than $500, or up to 90 days in jail, or both a fine and a period of confinement. A person convict</w:t>
      </w:r>
      <w:r w:rsidR="00682658" w:rsidRPr="00714C5A">
        <w:rPr>
          <w:color w:val="auto"/>
          <w:u w:val="single"/>
        </w:rPr>
        <w:t>ed</w:t>
      </w:r>
      <w:r w:rsidRPr="00714C5A">
        <w:rPr>
          <w:color w:val="auto"/>
          <w:u w:val="single"/>
        </w:rPr>
        <w:t xml:space="preserve"> of the felony offense under this section shall be subject to a fine of up to $5,000, and a period of confinement of not less than 1 nor more than 3 years, or both a fine and a period of confinement. </w:t>
      </w:r>
    </w:p>
    <w:p w14:paraId="62065DCB" w14:textId="77777777" w:rsidR="00061169" w:rsidRPr="00714C5A" w:rsidRDefault="00061169" w:rsidP="00061169">
      <w:pPr>
        <w:pStyle w:val="SectionBody"/>
        <w:rPr>
          <w:color w:val="auto"/>
          <w:u w:val="single"/>
        </w:rPr>
      </w:pPr>
      <w:r w:rsidRPr="00714C5A">
        <w:rPr>
          <w:color w:val="auto"/>
          <w:u w:val="single"/>
        </w:rPr>
        <w:lastRenderedPageBreak/>
        <w:t>(c) It is an affirmative defense to prosecution under this section that:</w:t>
      </w:r>
    </w:p>
    <w:p w14:paraId="29491255" w14:textId="77777777" w:rsidR="00061169" w:rsidRPr="00714C5A" w:rsidRDefault="00061169" w:rsidP="00061169">
      <w:pPr>
        <w:pStyle w:val="SectionBody"/>
        <w:rPr>
          <w:color w:val="auto"/>
          <w:u w:val="single"/>
        </w:rPr>
      </w:pPr>
      <w:r w:rsidRPr="00714C5A">
        <w:rPr>
          <w:color w:val="auto"/>
          <w:u w:val="single"/>
        </w:rPr>
        <w:t>(1) The federal government has granted the defendant:</w:t>
      </w:r>
    </w:p>
    <w:p w14:paraId="73511BB2" w14:textId="77777777" w:rsidR="00061169" w:rsidRPr="00714C5A" w:rsidRDefault="00061169" w:rsidP="00061169">
      <w:pPr>
        <w:pStyle w:val="SectionBody"/>
        <w:rPr>
          <w:color w:val="auto"/>
          <w:u w:val="single"/>
        </w:rPr>
      </w:pPr>
      <w:r w:rsidRPr="00714C5A">
        <w:rPr>
          <w:color w:val="auto"/>
          <w:u w:val="single"/>
        </w:rPr>
        <w:t>(A) Lawful presence in the United States; or</w:t>
      </w:r>
    </w:p>
    <w:p w14:paraId="09A06D2F" w14:textId="77777777" w:rsidR="00061169" w:rsidRPr="00714C5A" w:rsidRDefault="00061169" w:rsidP="00061169">
      <w:pPr>
        <w:pStyle w:val="SectionBody"/>
        <w:rPr>
          <w:color w:val="auto"/>
          <w:u w:val="single"/>
        </w:rPr>
      </w:pPr>
      <w:r w:rsidRPr="00714C5A">
        <w:rPr>
          <w:color w:val="auto"/>
          <w:u w:val="single"/>
        </w:rPr>
        <w:t>(B) Asylum under 8 U.S.C. Section 1158;</w:t>
      </w:r>
    </w:p>
    <w:p w14:paraId="6A895EBE" w14:textId="1DC026A7" w:rsidR="00061169" w:rsidRPr="00714C5A" w:rsidRDefault="00061169" w:rsidP="00061169">
      <w:pPr>
        <w:pStyle w:val="SectionBody"/>
        <w:rPr>
          <w:color w:val="auto"/>
          <w:u w:val="single"/>
        </w:rPr>
      </w:pPr>
      <w:r w:rsidRPr="00714C5A">
        <w:rPr>
          <w:color w:val="auto"/>
          <w:u w:val="single"/>
        </w:rPr>
        <w:t xml:space="preserve">(2) The defendant </w:t>
      </w:r>
      <w:r w:rsidR="00230E1B" w:rsidRPr="00714C5A">
        <w:rPr>
          <w:color w:val="auto"/>
          <w:u w:val="single"/>
        </w:rPr>
        <w:t>'</w:t>
      </w:r>
      <w:r w:rsidRPr="00714C5A">
        <w:rPr>
          <w:color w:val="auto"/>
          <w:u w:val="single"/>
        </w:rPr>
        <w:t>s conduct does not constitute a violation of 8 U.S.C. Section 1325(a); or</w:t>
      </w:r>
    </w:p>
    <w:p w14:paraId="3304817B" w14:textId="77777777" w:rsidR="00061169" w:rsidRPr="00714C5A" w:rsidRDefault="00061169" w:rsidP="00061169">
      <w:pPr>
        <w:pStyle w:val="SectionBody"/>
        <w:rPr>
          <w:color w:val="auto"/>
          <w:u w:val="single"/>
        </w:rPr>
      </w:pPr>
      <w:r w:rsidRPr="00714C5A">
        <w:rPr>
          <w:color w:val="auto"/>
          <w:u w:val="single"/>
        </w:rPr>
        <w:t>(3) The defendant was approved for benefits under the federal Deferred Action for Childhood Arrivals program between June 15, 2012, and July 16, 2021.</w:t>
      </w:r>
    </w:p>
    <w:p w14:paraId="4EE81915" w14:textId="77777777" w:rsidR="00061169" w:rsidRPr="00714C5A" w:rsidRDefault="00061169" w:rsidP="00061169">
      <w:pPr>
        <w:pStyle w:val="SectionHeading"/>
        <w:rPr>
          <w:color w:val="auto"/>
          <w:u w:val="single"/>
        </w:rPr>
        <w:sectPr w:rsidR="00061169" w:rsidRPr="00714C5A" w:rsidSect="00310268">
          <w:type w:val="continuous"/>
          <w:pgSz w:w="12240" w:h="15840"/>
          <w:pgMar w:top="1440" w:right="1440" w:bottom="1440" w:left="1440" w:header="720" w:footer="720" w:gutter="0"/>
          <w:lnNumType w:countBy="1" w:restart="newSection"/>
          <w:cols w:space="720"/>
          <w:docGrid w:linePitch="299"/>
        </w:sectPr>
      </w:pPr>
      <w:r w:rsidRPr="00714C5A">
        <w:rPr>
          <w:color w:val="auto"/>
          <w:u w:val="single"/>
        </w:rPr>
        <w:t>§61-17-3. Illegal reentry by certain aliens.</w:t>
      </w:r>
    </w:p>
    <w:p w14:paraId="39172CD2" w14:textId="77777777" w:rsidR="00061169" w:rsidRPr="00714C5A" w:rsidRDefault="00061169" w:rsidP="00061169">
      <w:pPr>
        <w:pStyle w:val="SectionBody"/>
        <w:rPr>
          <w:color w:val="auto"/>
          <w:u w:val="single"/>
        </w:rPr>
      </w:pPr>
      <w:r w:rsidRPr="00714C5A">
        <w:rPr>
          <w:color w:val="auto"/>
          <w:u w:val="single"/>
        </w:rPr>
        <w:t>(a) A person who is an alien commits an offense if the person enters or is at any time found in this state after the person:</w:t>
      </w:r>
    </w:p>
    <w:p w14:paraId="491F473C" w14:textId="77777777" w:rsidR="00061169" w:rsidRPr="00714C5A" w:rsidRDefault="00061169" w:rsidP="00061169">
      <w:pPr>
        <w:pStyle w:val="SectionBody"/>
        <w:rPr>
          <w:color w:val="auto"/>
          <w:u w:val="single"/>
        </w:rPr>
      </w:pPr>
      <w:r w:rsidRPr="00714C5A">
        <w:rPr>
          <w:color w:val="auto"/>
          <w:u w:val="single"/>
        </w:rPr>
        <w:t>(1) Has been denied admission to or excluded, deported, or removed from the United States; or</w:t>
      </w:r>
    </w:p>
    <w:p w14:paraId="4FFCA58F" w14:textId="77777777" w:rsidR="00061169" w:rsidRPr="00714C5A" w:rsidRDefault="00061169" w:rsidP="00061169">
      <w:pPr>
        <w:pStyle w:val="SectionBody"/>
        <w:rPr>
          <w:color w:val="auto"/>
          <w:u w:val="single"/>
        </w:rPr>
      </w:pPr>
      <w:r w:rsidRPr="00714C5A">
        <w:rPr>
          <w:color w:val="auto"/>
          <w:u w:val="single"/>
        </w:rPr>
        <w:t>(2) Has departed from the United States while an order of exclusion, deportation, or removal is outstanding.</w:t>
      </w:r>
    </w:p>
    <w:p w14:paraId="2A6833D8" w14:textId="77777777" w:rsidR="00061169" w:rsidRPr="00714C5A" w:rsidRDefault="00061169" w:rsidP="00061169">
      <w:pPr>
        <w:pStyle w:val="SectionBody"/>
        <w:rPr>
          <w:color w:val="auto"/>
          <w:u w:val="single"/>
        </w:rPr>
      </w:pPr>
      <w:r w:rsidRPr="00714C5A">
        <w:rPr>
          <w:color w:val="auto"/>
          <w:u w:val="single"/>
        </w:rPr>
        <w:t>(b) An offense under this section is a misdemeanor, except that the offense is:</w:t>
      </w:r>
    </w:p>
    <w:p w14:paraId="7A99B796" w14:textId="77777777" w:rsidR="00061169" w:rsidRPr="00714C5A" w:rsidRDefault="00061169" w:rsidP="00061169">
      <w:pPr>
        <w:pStyle w:val="SectionBody"/>
        <w:rPr>
          <w:color w:val="auto"/>
          <w:u w:val="single"/>
        </w:rPr>
      </w:pPr>
      <w:r w:rsidRPr="00714C5A">
        <w:rPr>
          <w:color w:val="auto"/>
          <w:u w:val="single"/>
        </w:rPr>
        <w:t>(1) A felony if:</w:t>
      </w:r>
    </w:p>
    <w:p w14:paraId="7624F8B0" w14:textId="679DA2D5" w:rsidR="00061169" w:rsidRPr="00714C5A" w:rsidRDefault="00061169" w:rsidP="00061169">
      <w:pPr>
        <w:pStyle w:val="SectionBody"/>
        <w:rPr>
          <w:color w:val="auto"/>
          <w:u w:val="single"/>
        </w:rPr>
      </w:pPr>
      <w:r w:rsidRPr="00714C5A">
        <w:rPr>
          <w:color w:val="auto"/>
          <w:u w:val="single"/>
        </w:rPr>
        <w:t>(A) The defendant</w:t>
      </w:r>
      <w:r w:rsidR="00230E1B" w:rsidRPr="00714C5A">
        <w:rPr>
          <w:color w:val="auto"/>
          <w:u w:val="single"/>
        </w:rPr>
        <w:t>'</w:t>
      </w:r>
      <w:r w:rsidRPr="00714C5A">
        <w:rPr>
          <w:color w:val="auto"/>
          <w:u w:val="single"/>
        </w:rPr>
        <w:t>s removal was subsequent to a conviction for commission of two or more misdemeanors involving drugs, crimes against a person, or both;</w:t>
      </w:r>
    </w:p>
    <w:p w14:paraId="03657A3E" w14:textId="77777777" w:rsidR="00061169" w:rsidRPr="00714C5A" w:rsidRDefault="00061169" w:rsidP="00061169">
      <w:pPr>
        <w:pStyle w:val="SectionBody"/>
        <w:rPr>
          <w:color w:val="auto"/>
          <w:u w:val="single"/>
        </w:rPr>
      </w:pPr>
      <w:r w:rsidRPr="00714C5A">
        <w:rPr>
          <w:color w:val="auto"/>
          <w:u w:val="single"/>
        </w:rPr>
        <w:t>(B) The defendant was excluded pursuant to 8 U.S.C. Section 1225(c) because the defendant was excludable under 8 U.S.C. Section 1182(a)(3)(B); or</w:t>
      </w:r>
    </w:p>
    <w:p w14:paraId="670F4B34" w14:textId="77777777" w:rsidR="00061169" w:rsidRPr="00714C5A" w:rsidRDefault="00061169" w:rsidP="00061169">
      <w:pPr>
        <w:pStyle w:val="SectionBody"/>
        <w:rPr>
          <w:color w:val="auto"/>
          <w:u w:val="single"/>
        </w:rPr>
      </w:pPr>
      <w:r w:rsidRPr="00714C5A">
        <w:rPr>
          <w:color w:val="auto"/>
          <w:u w:val="single"/>
        </w:rPr>
        <w:t>(C) The defendant was removed pursuant to the provisions of 8 U.S.C. Chapter 12, Subchapter V.</w:t>
      </w:r>
    </w:p>
    <w:p w14:paraId="50C4E9F3" w14:textId="77777777" w:rsidR="00061169" w:rsidRPr="00714C5A" w:rsidRDefault="00061169" w:rsidP="00061169">
      <w:pPr>
        <w:pStyle w:val="SectionBody"/>
        <w:rPr>
          <w:color w:val="auto"/>
          <w:u w:val="single"/>
        </w:rPr>
      </w:pPr>
      <w:r w:rsidRPr="00714C5A">
        <w:rPr>
          <w:color w:val="auto"/>
          <w:u w:val="single"/>
        </w:rPr>
        <w:t>(2) The defendant was removed subsequent to a conviction for the commission of a felony.</w:t>
      </w:r>
    </w:p>
    <w:p w14:paraId="2D4FE3DF" w14:textId="0E3C98C0" w:rsidR="00061169" w:rsidRPr="00714C5A" w:rsidRDefault="00061169" w:rsidP="00061169">
      <w:pPr>
        <w:pStyle w:val="SectionBody"/>
        <w:rPr>
          <w:color w:val="auto"/>
          <w:u w:val="single"/>
        </w:rPr>
      </w:pPr>
      <w:r w:rsidRPr="00714C5A">
        <w:rPr>
          <w:color w:val="auto"/>
          <w:u w:val="single"/>
        </w:rPr>
        <w:t xml:space="preserve">(c) For purposes of this section, "removal" includes an order or any other agreement in which an alien stipulates to removal pursuant to a criminal proceeding under either federal or </w:t>
      </w:r>
      <w:r w:rsidRPr="00714C5A">
        <w:rPr>
          <w:color w:val="auto"/>
          <w:u w:val="single"/>
        </w:rPr>
        <w:lastRenderedPageBreak/>
        <w:t>state law. A person convicted of the misdemeanor offense under this Section shall be subject to a fine of not less than $50 nor more than $500, or up to 90 days in jail, or both a fine and a period of confinement. A person convict</w:t>
      </w:r>
      <w:r w:rsidR="00230E1B" w:rsidRPr="00714C5A">
        <w:rPr>
          <w:color w:val="auto"/>
          <w:u w:val="single"/>
        </w:rPr>
        <w:t>ed</w:t>
      </w:r>
      <w:r w:rsidRPr="00714C5A">
        <w:rPr>
          <w:color w:val="auto"/>
          <w:u w:val="single"/>
        </w:rPr>
        <w:t xml:space="preserve"> of the felony offense under this Section shall be subject to a fine of up to $5,000, and a period of confinement of not less than 1 nor more than 3 years, or both a fine and a period of confinement.</w:t>
      </w:r>
    </w:p>
    <w:p w14:paraId="6CE5BE9F" w14:textId="77777777" w:rsidR="00061169" w:rsidRPr="00714C5A" w:rsidRDefault="00061169" w:rsidP="00061169">
      <w:pPr>
        <w:pStyle w:val="SectionHeading"/>
        <w:ind w:left="0" w:firstLine="0"/>
        <w:rPr>
          <w:color w:val="auto"/>
          <w:u w:val="single"/>
        </w:rPr>
        <w:sectPr w:rsidR="00061169" w:rsidRPr="00714C5A" w:rsidSect="00310268">
          <w:type w:val="continuous"/>
          <w:pgSz w:w="12240" w:h="15840"/>
          <w:pgMar w:top="1440" w:right="1440" w:bottom="1440" w:left="1440" w:header="720" w:footer="720" w:gutter="0"/>
          <w:lnNumType w:countBy="1" w:restart="newSection"/>
          <w:cols w:space="720"/>
          <w:docGrid w:linePitch="299"/>
        </w:sectPr>
      </w:pPr>
      <w:r w:rsidRPr="00714C5A">
        <w:rPr>
          <w:color w:val="auto"/>
          <w:u w:val="single"/>
        </w:rPr>
        <w:t>§61-17-4. Order to return to foreign nation.</w:t>
      </w:r>
    </w:p>
    <w:p w14:paraId="44CEC715" w14:textId="2E199E86" w:rsidR="00061169" w:rsidRPr="00714C5A" w:rsidRDefault="00061169" w:rsidP="00061169">
      <w:pPr>
        <w:pStyle w:val="SectionBody"/>
        <w:rPr>
          <w:color w:val="auto"/>
          <w:u w:val="single"/>
        </w:rPr>
      </w:pPr>
      <w:r w:rsidRPr="00714C5A">
        <w:rPr>
          <w:color w:val="auto"/>
          <w:u w:val="single"/>
        </w:rPr>
        <w:t>A magistrate, during a person</w:t>
      </w:r>
      <w:r w:rsidR="00230E1B" w:rsidRPr="00714C5A">
        <w:rPr>
          <w:color w:val="auto"/>
          <w:u w:val="single"/>
        </w:rPr>
        <w:t>'</w:t>
      </w:r>
      <w:r w:rsidRPr="00714C5A">
        <w:rPr>
          <w:color w:val="auto"/>
          <w:u w:val="single"/>
        </w:rPr>
        <w:t>s appearance, or the judge in the person</w:t>
      </w:r>
      <w:r w:rsidR="00230E1B" w:rsidRPr="00714C5A">
        <w:rPr>
          <w:color w:val="auto"/>
          <w:u w:val="single"/>
        </w:rPr>
        <w:t>'</w:t>
      </w:r>
      <w:r w:rsidRPr="00714C5A">
        <w:rPr>
          <w:color w:val="auto"/>
          <w:u w:val="single"/>
        </w:rPr>
        <w:t>s case at any time after that appearance may, in lieu of continuing the prosecution of or entering an adjudication regarding an offense contained within the Article, dismiss the charge pending against the person and issue a written order that discharges the person and requires the person to return to the foreign nation from which the person entered or attempted to enter, if:</w:t>
      </w:r>
    </w:p>
    <w:p w14:paraId="4BB84B11" w14:textId="77777777" w:rsidR="00061169" w:rsidRPr="00714C5A" w:rsidRDefault="00061169" w:rsidP="00061169">
      <w:pPr>
        <w:pStyle w:val="SectionBody"/>
        <w:rPr>
          <w:color w:val="auto"/>
          <w:u w:val="single"/>
        </w:rPr>
      </w:pPr>
      <w:r w:rsidRPr="00714C5A">
        <w:rPr>
          <w:color w:val="auto"/>
          <w:u w:val="single"/>
        </w:rPr>
        <w:t>(a) The person agrees to the order;</w:t>
      </w:r>
    </w:p>
    <w:p w14:paraId="7824AE3A" w14:textId="77777777" w:rsidR="00061169" w:rsidRPr="00714C5A" w:rsidRDefault="00061169" w:rsidP="00061169">
      <w:pPr>
        <w:pStyle w:val="SectionBody"/>
        <w:rPr>
          <w:color w:val="auto"/>
          <w:u w:val="single"/>
        </w:rPr>
      </w:pPr>
      <w:r w:rsidRPr="00714C5A">
        <w:rPr>
          <w:color w:val="auto"/>
          <w:u w:val="single"/>
        </w:rPr>
        <w:t>(b) The person has not previously been convicted of an offense under this Article, or previously obtained a dismissal and discharge under this subsection; and</w:t>
      </w:r>
    </w:p>
    <w:p w14:paraId="323CEC38" w14:textId="77777777" w:rsidR="00061169" w:rsidRPr="00714C5A" w:rsidRDefault="00061169" w:rsidP="00061169">
      <w:pPr>
        <w:pStyle w:val="SectionBody"/>
        <w:rPr>
          <w:color w:val="auto"/>
          <w:u w:val="single"/>
        </w:rPr>
      </w:pPr>
      <w:r w:rsidRPr="00714C5A">
        <w:rPr>
          <w:color w:val="auto"/>
          <w:u w:val="single"/>
        </w:rPr>
        <w:t>(c) The person is not charged with another offense that, if convicted, would constitute a felony; and</w:t>
      </w:r>
    </w:p>
    <w:p w14:paraId="663EF1A4" w14:textId="77777777" w:rsidR="00061169" w:rsidRPr="00714C5A" w:rsidRDefault="00061169" w:rsidP="00061169">
      <w:pPr>
        <w:pStyle w:val="SectionBody"/>
        <w:rPr>
          <w:color w:val="auto"/>
          <w:u w:val="single"/>
        </w:rPr>
      </w:pPr>
      <w:r w:rsidRPr="00714C5A">
        <w:rPr>
          <w:color w:val="auto"/>
          <w:u w:val="single"/>
        </w:rPr>
        <w:t>(d) Before the issuance of the order dismissing the charge and discharging the person, the arresting law enforcement agency:</w:t>
      </w:r>
    </w:p>
    <w:p w14:paraId="17C8FD7E" w14:textId="77777777" w:rsidR="00061169" w:rsidRPr="00714C5A" w:rsidRDefault="00061169" w:rsidP="00061169">
      <w:pPr>
        <w:pStyle w:val="SectionBody"/>
        <w:rPr>
          <w:color w:val="auto"/>
          <w:u w:val="single"/>
        </w:rPr>
      </w:pPr>
      <w:r w:rsidRPr="00714C5A">
        <w:rPr>
          <w:color w:val="auto"/>
          <w:u w:val="single"/>
        </w:rPr>
        <w:t>(1) Collects all available identifying information of the person, which must include taking fingerprints from the person and using other applicable photographic and biometric measures to identify the person; and</w:t>
      </w:r>
    </w:p>
    <w:p w14:paraId="14B1873E" w14:textId="77777777" w:rsidR="00061169" w:rsidRPr="00714C5A" w:rsidRDefault="00061169" w:rsidP="00061169">
      <w:pPr>
        <w:pStyle w:val="SectionBody"/>
        <w:rPr>
          <w:color w:val="auto"/>
          <w:u w:val="single"/>
        </w:rPr>
      </w:pPr>
      <w:r w:rsidRPr="00714C5A">
        <w:rPr>
          <w:color w:val="auto"/>
          <w:u w:val="single"/>
        </w:rPr>
        <w:t>(2) Cross-references the collected information with:</w:t>
      </w:r>
    </w:p>
    <w:p w14:paraId="799E1F66" w14:textId="77777777" w:rsidR="00061169" w:rsidRPr="00714C5A" w:rsidRDefault="00061169" w:rsidP="00061169">
      <w:pPr>
        <w:pStyle w:val="SectionBody"/>
        <w:rPr>
          <w:color w:val="auto"/>
          <w:u w:val="single"/>
        </w:rPr>
      </w:pPr>
      <w:r w:rsidRPr="00714C5A">
        <w:rPr>
          <w:color w:val="auto"/>
          <w:u w:val="single"/>
        </w:rPr>
        <w:t>(A) All relevant local, state, and federal criminal databases; and</w:t>
      </w:r>
    </w:p>
    <w:p w14:paraId="42279001" w14:textId="77777777" w:rsidR="00061169" w:rsidRPr="00714C5A" w:rsidRDefault="00061169" w:rsidP="00061169">
      <w:pPr>
        <w:pStyle w:val="SectionBody"/>
        <w:rPr>
          <w:color w:val="auto"/>
          <w:u w:val="single"/>
        </w:rPr>
      </w:pPr>
      <w:r w:rsidRPr="00714C5A">
        <w:rPr>
          <w:color w:val="auto"/>
          <w:u w:val="single"/>
        </w:rPr>
        <w:t>(B) Federal lists or classifications used to identify a person as a threat or potential threat to national security.</w:t>
      </w:r>
    </w:p>
    <w:p w14:paraId="02CC4B43" w14:textId="77777777" w:rsidR="00061169" w:rsidRPr="00714C5A" w:rsidRDefault="00061169" w:rsidP="00061169">
      <w:pPr>
        <w:pStyle w:val="SectionBody"/>
        <w:rPr>
          <w:color w:val="auto"/>
          <w:u w:val="single"/>
        </w:rPr>
      </w:pPr>
      <w:r w:rsidRPr="00714C5A">
        <w:rPr>
          <w:color w:val="auto"/>
          <w:u w:val="single"/>
        </w:rPr>
        <w:t>(3) An order issued under this article must include:</w:t>
      </w:r>
    </w:p>
    <w:p w14:paraId="726FF518" w14:textId="77777777" w:rsidR="00061169" w:rsidRPr="00714C5A" w:rsidRDefault="00061169" w:rsidP="00061169">
      <w:pPr>
        <w:pStyle w:val="SectionBody"/>
        <w:rPr>
          <w:color w:val="auto"/>
          <w:u w:val="single"/>
        </w:rPr>
      </w:pPr>
      <w:r w:rsidRPr="00714C5A">
        <w:rPr>
          <w:color w:val="auto"/>
          <w:u w:val="single"/>
        </w:rPr>
        <w:lastRenderedPageBreak/>
        <w:t>(A) The manner of transportation of the person to a port of entry; and</w:t>
      </w:r>
    </w:p>
    <w:p w14:paraId="4C1A9CEC" w14:textId="77777777" w:rsidR="00061169" w:rsidRPr="00714C5A" w:rsidRDefault="00061169" w:rsidP="00061169">
      <w:pPr>
        <w:pStyle w:val="SectionBody"/>
        <w:rPr>
          <w:color w:val="auto"/>
          <w:u w:val="single"/>
        </w:rPr>
      </w:pPr>
      <w:r w:rsidRPr="00714C5A">
        <w:rPr>
          <w:color w:val="auto"/>
          <w:u w:val="single"/>
        </w:rPr>
        <w:t>(B) The law enforcement officer or state agency responsible for monitoring compliance with the order.</w:t>
      </w:r>
    </w:p>
    <w:p w14:paraId="3402D63D" w14:textId="77777777" w:rsidR="00061169" w:rsidRPr="00714C5A" w:rsidRDefault="00061169" w:rsidP="00061169">
      <w:pPr>
        <w:pStyle w:val="SectionHeading"/>
        <w:rPr>
          <w:color w:val="auto"/>
          <w:u w:val="single"/>
        </w:rPr>
        <w:sectPr w:rsidR="00061169" w:rsidRPr="00714C5A" w:rsidSect="00885B65">
          <w:type w:val="continuous"/>
          <w:pgSz w:w="12240" w:h="15840"/>
          <w:pgMar w:top="1440" w:right="1440" w:bottom="1440" w:left="1440" w:header="720" w:footer="720" w:gutter="0"/>
          <w:lnNumType w:countBy="1" w:restart="newSection"/>
          <w:pgNumType w:start="3"/>
          <w:cols w:space="720"/>
          <w:docGrid w:linePitch="299"/>
        </w:sectPr>
      </w:pPr>
      <w:r w:rsidRPr="00714C5A">
        <w:rPr>
          <w:color w:val="auto"/>
          <w:u w:val="single"/>
        </w:rPr>
        <w:t>§61-17-5. Abatement of prosecution on basis of immigration status determination prohibited.</w:t>
      </w:r>
    </w:p>
    <w:p w14:paraId="6BE1A718" w14:textId="77777777" w:rsidR="00061169" w:rsidRPr="00714C5A" w:rsidRDefault="00061169" w:rsidP="00061169">
      <w:pPr>
        <w:pStyle w:val="SectionBody"/>
        <w:rPr>
          <w:color w:val="auto"/>
          <w:u w:val="single"/>
        </w:rPr>
      </w:pPr>
      <w:r w:rsidRPr="00714C5A">
        <w:rPr>
          <w:color w:val="auto"/>
          <w:u w:val="single"/>
        </w:rPr>
        <w:t>A court may not abate the prosecution of an offense on the basis that a federal determination regarding the immigration status of the defendant is pending or will be initiated.</w:t>
      </w:r>
    </w:p>
    <w:p w14:paraId="4AD421C1" w14:textId="77777777" w:rsidR="00061169" w:rsidRPr="00714C5A" w:rsidRDefault="00061169" w:rsidP="00061169">
      <w:pPr>
        <w:pStyle w:val="SectionHeading"/>
        <w:rPr>
          <w:color w:val="auto"/>
          <w:u w:val="single"/>
        </w:rPr>
        <w:sectPr w:rsidR="00061169" w:rsidRPr="00714C5A" w:rsidSect="00310268">
          <w:type w:val="continuous"/>
          <w:pgSz w:w="12240" w:h="15840"/>
          <w:pgMar w:top="1440" w:right="1440" w:bottom="1440" w:left="1440" w:header="720" w:footer="720" w:gutter="0"/>
          <w:lnNumType w:countBy="1" w:restart="newSection"/>
          <w:cols w:space="720"/>
          <w:docGrid w:linePitch="299"/>
        </w:sectPr>
      </w:pPr>
      <w:r w:rsidRPr="00714C5A">
        <w:rPr>
          <w:color w:val="auto"/>
          <w:u w:val="single"/>
        </w:rPr>
        <w:t>§61-17-6. Refusal to comply with order to return to foreign nation.</w:t>
      </w:r>
    </w:p>
    <w:p w14:paraId="471FC174" w14:textId="77777777" w:rsidR="00061169" w:rsidRPr="00714C5A" w:rsidRDefault="00061169" w:rsidP="00061169">
      <w:pPr>
        <w:pStyle w:val="SectionBody"/>
        <w:rPr>
          <w:color w:val="auto"/>
          <w:u w:val="single"/>
        </w:rPr>
      </w:pPr>
      <w:r w:rsidRPr="00714C5A">
        <w:rPr>
          <w:color w:val="auto"/>
          <w:u w:val="single"/>
        </w:rPr>
        <w:t>(a) A person who is an alien commits an offense if:</w:t>
      </w:r>
    </w:p>
    <w:p w14:paraId="284D5EE7" w14:textId="77777777" w:rsidR="00061169" w:rsidRPr="00714C5A" w:rsidRDefault="00061169" w:rsidP="00061169">
      <w:pPr>
        <w:pStyle w:val="SectionBody"/>
        <w:rPr>
          <w:color w:val="auto"/>
          <w:u w:val="single"/>
        </w:rPr>
      </w:pPr>
      <w:r w:rsidRPr="00714C5A">
        <w:rPr>
          <w:color w:val="auto"/>
          <w:u w:val="single"/>
        </w:rPr>
        <w:t>(1) The person has been charged with or convicted of an offense under this chapter;</w:t>
      </w:r>
    </w:p>
    <w:p w14:paraId="3B3E7CA4" w14:textId="77777777" w:rsidR="00061169" w:rsidRPr="00714C5A" w:rsidRDefault="00061169" w:rsidP="00061169">
      <w:pPr>
        <w:pStyle w:val="SectionBody"/>
        <w:rPr>
          <w:color w:val="auto"/>
          <w:u w:val="single"/>
        </w:rPr>
      </w:pPr>
      <w:r w:rsidRPr="00714C5A">
        <w:rPr>
          <w:color w:val="auto"/>
          <w:u w:val="single"/>
        </w:rPr>
        <w:t>(2) A magistrate or judge, as applicable, has issued an order for the person to return to the foreign nation from which the person entered or attempted to enter; and</w:t>
      </w:r>
    </w:p>
    <w:p w14:paraId="6740664F" w14:textId="77777777" w:rsidR="00061169" w:rsidRPr="00714C5A" w:rsidRDefault="00061169" w:rsidP="00061169">
      <w:pPr>
        <w:pStyle w:val="SectionBody"/>
        <w:rPr>
          <w:color w:val="auto"/>
          <w:u w:val="single"/>
        </w:rPr>
      </w:pPr>
      <w:r w:rsidRPr="00714C5A">
        <w:rPr>
          <w:color w:val="auto"/>
          <w:u w:val="single"/>
        </w:rPr>
        <w:t>(3) The person refuses to comply with the order.</w:t>
      </w:r>
    </w:p>
    <w:p w14:paraId="2CA1D086" w14:textId="77777777" w:rsidR="00061169" w:rsidRPr="00714C5A" w:rsidRDefault="00061169" w:rsidP="00061169">
      <w:pPr>
        <w:pStyle w:val="SectionBody"/>
        <w:rPr>
          <w:color w:val="auto"/>
          <w:u w:val="single"/>
        </w:rPr>
      </w:pPr>
      <w:r w:rsidRPr="00714C5A">
        <w:rPr>
          <w:color w:val="auto"/>
          <w:u w:val="single"/>
        </w:rPr>
        <w:t>(b) An offense under this section is a felony, and, upon conviction, shall be subject to a fine of up to $5,000, and a period of confinement of not less than 1 nor more than 3 years, or both a fine and a period of confinement.</w:t>
      </w:r>
    </w:p>
    <w:p w14:paraId="56C966C4" w14:textId="77777777" w:rsidR="00061169" w:rsidRPr="00714C5A" w:rsidRDefault="00061169" w:rsidP="00061169">
      <w:pPr>
        <w:pStyle w:val="SectionHeading"/>
        <w:rPr>
          <w:color w:val="auto"/>
          <w:u w:val="single"/>
        </w:rPr>
        <w:sectPr w:rsidR="00061169" w:rsidRPr="00714C5A" w:rsidSect="00310268">
          <w:type w:val="continuous"/>
          <w:pgSz w:w="12240" w:h="15840"/>
          <w:pgMar w:top="1440" w:right="1440" w:bottom="1440" w:left="1440" w:header="720" w:footer="720" w:gutter="0"/>
          <w:lnNumType w:countBy="1" w:restart="newSection"/>
          <w:cols w:space="720"/>
          <w:docGrid w:linePitch="299"/>
        </w:sectPr>
      </w:pPr>
      <w:r w:rsidRPr="00714C5A">
        <w:rPr>
          <w:color w:val="auto"/>
          <w:u w:val="single"/>
        </w:rPr>
        <w:t>§61-17-7. Placement on community supervision prohibited for certain offenses involving illegal entry into this state.</w:t>
      </w:r>
    </w:p>
    <w:p w14:paraId="07784EFD" w14:textId="77777777" w:rsidR="00061169" w:rsidRPr="00714C5A" w:rsidRDefault="00061169" w:rsidP="00061169">
      <w:pPr>
        <w:pStyle w:val="SectionBody"/>
        <w:rPr>
          <w:color w:val="auto"/>
          <w:u w:val="single"/>
        </w:rPr>
      </w:pPr>
      <w:r w:rsidRPr="00714C5A">
        <w:rPr>
          <w:color w:val="auto"/>
          <w:u w:val="single"/>
        </w:rPr>
        <w:t>Notwithstanding any other provision of this article, a defendant is not eligible for community supervision, including deferred adjudication community supervision, under this chapter if the defendant is charged with or convicted of an offense under the West Virginia Code.</w:t>
      </w:r>
    </w:p>
    <w:p w14:paraId="2D7AF4F6" w14:textId="77777777" w:rsidR="00061169" w:rsidRPr="00714C5A" w:rsidRDefault="00061169" w:rsidP="00061169">
      <w:pPr>
        <w:pStyle w:val="SectionHeading"/>
        <w:rPr>
          <w:color w:val="auto"/>
          <w:u w:val="single"/>
        </w:rPr>
        <w:sectPr w:rsidR="00061169" w:rsidRPr="00714C5A" w:rsidSect="00310268">
          <w:type w:val="continuous"/>
          <w:pgSz w:w="12240" w:h="15840"/>
          <w:pgMar w:top="1440" w:right="1440" w:bottom="1440" w:left="1440" w:header="720" w:footer="720" w:gutter="0"/>
          <w:lnNumType w:countBy="1" w:restart="newSection"/>
          <w:cols w:space="720"/>
          <w:docGrid w:linePitch="299"/>
        </w:sectPr>
      </w:pPr>
      <w:r w:rsidRPr="00714C5A">
        <w:rPr>
          <w:color w:val="auto"/>
          <w:u w:val="single"/>
        </w:rPr>
        <w:t>§61-17-8. Enforcement prohibited in certain locations.</w:t>
      </w:r>
    </w:p>
    <w:p w14:paraId="61144BEB" w14:textId="77777777" w:rsidR="00061169" w:rsidRPr="00714C5A" w:rsidRDefault="00061169" w:rsidP="00061169">
      <w:pPr>
        <w:pStyle w:val="SectionBody"/>
        <w:rPr>
          <w:color w:val="auto"/>
          <w:u w:val="single"/>
        </w:rPr>
      </w:pPr>
      <w:r w:rsidRPr="00714C5A">
        <w:rPr>
          <w:color w:val="auto"/>
          <w:u w:val="single"/>
        </w:rPr>
        <w:t xml:space="preserve">Notwithstanding any other law, a law enforcement officer may not arrest or detain a person for purposes of enforcing any provision of this Article, if the person is on the premises or grounds of: </w:t>
      </w:r>
    </w:p>
    <w:p w14:paraId="62B16C4E" w14:textId="77777777" w:rsidR="00061169" w:rsidRPr="00714C5A" w:rsidRDefault="00061169" w:rsidP="00061169">
      <w:pPr>
        <w:pStyle w:val="SectionBody"/>
        <w:rPr>
          <w:color w:val="auto"/>
          <w:u w:val="single"/>
        </w:rPr>
      </w:pPr>
      <w:r w:rsidRPr="00714C5A">
        <w:rPr>
          <w:color w:val="auto"/>
          <w:u w:val="single"/>
        </w:rPr>
        <w:t xml:space="preserve">(1) A public or private primary or secondary school provided that the person is on such </w:t>
      </w:r>
      <w:r w:rsidRPr="00714C5A">
        <w:rPr>
          <w:color w:val="auto"/>
          <w:u w:val="single"/>
        </w:rPr>
        <w:lastRenderedPageBreak/>
        <w:t>premises for educational purposes;</w:t>
      </w:r>
    </w:p>
    <w:p w14:paraId="4B94E8CB" w14:textId="77777777" w:rsidR="00061169" w:rsidRPr="00714C5A" w:rsidRDefault="00061169" w:rsidP="00061169">
      <w:pPr>
        <w:pStyle w:val="SectionBody"/>
        <w:rPr>
          <w:color w:val="auto"/>
          <w:u w:val="single"/>
        </w:rPr>
      </w:pPr>
      <w:r w:rsidRPr="00714C5A">
        <w:rPr>
          <w:color w:val="auto"/>
          <w:u w:val="single"/>
        </w:rPr>
        <w:t>(2) A church, synagogue, or other established place of religious worship;</w:t>
      </w:r>
    </w:p>
    <w:p w14:paraId="2AB38246" w14:textId="0BF27177" w:rsidR="00061169" w:rsidRPr="00714C5A" w:rsidRDefault="00061169" w:rsidP="00061169">
      <w:pPr>
        <w:pStyle w:val="SectionBody"/>
        <w:rPr>
          <w:color w:val="auto"/>
          <w:u w:val="single"/>
        </w:rPr>
      </w:pPr>
      <w:r w:rsidRPr="00714C5A">
        <w:rPr>
          <w:color w:val="auto"/>
          <w:u w:val="single"/>
        </w:rPr>
        <w:t>(3) A health care facility as defined in §61-39-3</w:t>
      </w:r>
      <w:r w:rsidR="00714C5A" w:rsidRPr="00714C5A">
        <w:rPr>
          <w:color w:val="auto"/>
          <w:u w:val="single"/>
        </w:rPr>
        <w:t xml:space="preserve"> of this code</w:t>
      </w:r>
      <w:r w:rsidRPr="00714C5A">
        <w:rPr>
          <w:color w:val="auto"/>
          <w:u w:val="single"/>
        </w:rPr>
        <w:t>.</w:t>
      </w:r>
    </w:p>
    <w:p w14:paraId="439978B1" w14:textId="77777777" w:rsidR="00061169" w:rsidRPr="00714C5A" w:rsidRDefault="00061169" w:rsidP="00061169">
      <w:pPr>
        <w:pStyle w:val="SectionBody"/>
        <w:rPr>
          <w:color w:val="auto"/>
          <w:u w:val="single"/>
        </w:rPr>
      </w:pPr>
      <w:r w:rsidRPr="00714C5A">
        <w:rPr>
          <w:color w:val="auto"/>
          <w:u w:val="single"/>
        </w:rPr>
        <w:t>(4) A facility that provides forensic medical examinations to sexual assault survivors, provided that the person is on the premises or grounds of the facility for purposes of obtaining a forensic medical examination and treatment.</w:t>
      </w:r>
    </w:p>
    <w:p w14:paraId="71B80028" w14:textId="77777777" w:rsidR="00061169" w:rsidRPr="00714C5A" w:rsidRDefault="00061169" w:rsidP="00061169">
      <w:pPr>
        <w:pStyle w:val="SectionHeading"/>
        <w:rPr>
          <w:color w:val="auto"/>
          <w:u w:val="single"/>
        </w:rPr>
        <w:sectPr w:rsidR="00061169" w:rsidRPr="00714C5A" w:rsidSect="00310268">
          <w:type w:val="continuous"/>
          <w:pgSz w:w="12240" w:h="15840"/>
          <w:pgMar w:top="1440" w:right="1440" w:bottom="1440" w:left="1440" w:header="720" w:footer="720" w:gutter="0"/>
          <w:lnNumType w:countBy="1" w:restart="newSection"/>
          <w:cols w:space="720"/>
          <w:docGrid w:linePitch="299"/>
        </w:sectPr>
      </w:pPr>
      <w:r w:rsidRPr="00714C5A">
        <w:rPr>
          <w:color w:val="auto"/>
          <w:u w:val="single"/>
        </w:rPr>
        <w:t>§61-17-9. Liability for and indemnification of certain claims relating to enforcement of certain criminal offenses involving illegal entry into this state.</w:t>
      </w:r>
    </w:p>
    <w:p w14:paraId="3AEAE0EA" w14:textId="74C5DCBB" w:rsidR="00061169" w:rsidRPr="00714C5A" w:rsidRDefault="00061169" w:rsidP="00061169">
      <w:pPr>
        <w:pStyle w:val="SectionBody"/>
        <w:rPr>
          <w:color w:val="auto"/>
          <w:u w:val="single"/>
        </w:rPr>
      </w:pPr>
      <w:r w:rsidRPr="00714C5A">
        <w:rPr>
          <w:color w:val="auto"/>
          <w:u w:val="single"/>
        </w:rPr>
        <w:t xml:space="preserve">(a) </w:t>
      </w:r>
      <w:r w:rsidRPr="00714C5A">
        <w:rPr>
          <w:i/>
          <w:iCs/>
          <w:color w:val="auto"/>
          <w:u w:val="single"/>
        </w:rPr>
        <w:t>Damages</w:t>
      </w:r>
      <w:r w:rsidRPr="00714C5A">
        <w:rPr>
          <w:color w:val="auto"/>
          <w:u w:val="single"/>
        </w:rPr>
        <w:t xml:space="preserve">. – In this chapter, "damages" includes any and all damages, fines, fees, penalties, court costs, attorney </w:t>
      </w:r>
      <w:r w:rsidR="008868DA" w:rsidRPr="00714C5A">
        <w:rPr>
          <w:color w:val="auto"/>
          <w:u w:val="single"/>
        </w:rPr>
        <w:t>'</w:t>
      </w:r>
      <w:r w:rsidRPr="00714C5A">
        <w:rPr>
          <w:color w:val="auto"/>
          <w:u w:val="single"/>
        </w:rPr>
        <w:t>s fees, or other assessments.</w:t>
      </w:r>
    </w:p>
    <w:p w14:paraId="5FC33784" w14:textId="4C187C8C" w:rsidR="00061169" w:rsidRPr="00714C5A" w:rsidRDefault="00061169" w:rsidP="00061169">
      <w:pPr>
        <w:pStyle w:val="SectionBody"/>
        <w:rPr>
          <w:color w:val="auto"/>
          <w:u w:val="single"/>
        </w:rPr>
      </w:pPr>
      <w:r w:rsidRPr="00714C5A">
        <w:rPr>
          <w:color w:val="auto"/>
          <w:u w:val="single"/>
        </w:rPr>
        <w:t xml:space="preserve">(b) </w:t>
      </w:r>
      <w:r w:rsidRPr="00714C5A">
        <w:rPr>
          <w:i/>
          <w:iCs/>
          <w:color w:val="auto"/>
          <w:u w:val="single"/>
        </w:rPr>
        <w:t>Civil immunity of local government officials, employees, and contractors</w:t>
      </w:r>
      <w:r w:rsidRPr="00714C5A">
        <w:rPr>
          <w:color w:val="auto"/>
          <w:u w:val="single"/>
        </w:rPr>
        <w:t>. – A local government official, employee, or contractor is immune from liability for damages arising from a cause of action under state law resulting from an action taken by the official, employee, or contractor to enforce this Article, during the course and scope of the official</w:t>
      </w:r>
      <w:r w:rsidR="008868DA" w:rsidRPr="00714C5A">
        <w:rPr>
          <w:color w:val="auto"/>
          <w:u w:val="single"/>
        </w:rPr>
        <w:t>'</w:t>
      </w:r>
      <w:r w:rsidRPr="00714C5A">
        <w:rPr>
          <w:color w:val="auto"/>
          <w:u w:val="single"/>
        </w:rPr>
        <w:t>s, employee</w:t>
      </w:r>
      <w:r w:rsidR="008868DA" w:rsidRPr="00714C5A">
        <w:rPr>
          <w:color w:val="auto"/>
          <w:u w:val="single"/>
        </w:rPr>
        <w:t>'</w:t>
      </w:r>
      <w:r w:rsidRPr="00714C5A">
        <w:rPr>
          <w:color w:val="auto"/>
          <w:u w:val="single"/>
        </w:rPr>
        <w:t>s, or contractor</w:t>
      </w:r>
      <w:r w:rsidR="008868DA" w:rsidRPr="00714C5A">
        <w:rPr>
          <w:color w:val="auto"/>
          <w:u w:val="single"/>
        </w:rPr>
        <w:t>'</w:t>
      </w:r>
      <w:r w:rsidRPr="00714C5A">
        <w:rPr>
          <w:color w:val="auto"/>
          <w:u w:val="single"/>
        </w:rPr>
        <w:t xml:space="preserve">s office, employment, or contractual performance for or service on behalf of the local government. </w:t>
      </w:r>
    </w:p>
    <w:p w14:paraId="5F3599DE" w14:textId="77777777" w:rsidR="00061169" w:rsidRPr="00714C5A" w:rsidRDefault="00061169" w:rsidP="00061169">
      <w:pPr>
        <w:pStyle w:val="SectionBody"/>
        <w:rPr>
          <w:color w:val="auto"/>
          <w:u w:val="single"/>
        </w:rPr>
      </w:pPr>
      <w:r w:rsidRPr="00714C5A">
        <w:rPr>
          <w:color w:val="auto"/>
          <w:u w:val="single"/>
        </w:rPr>
        <w:t>(c) Civil immunity does not apply if the court or jury determines that the local government official, employee, or contractor acted in bad faith, with conscious indifference, or with recklessness.</w:t>
      </w:r>
    </w:p>
    <w:p w14:paraId="3873FEA1" w14:textId="265CCE77" w:rsidR="00C5732E" w:rsidRPr="00714C5A" w:rsidRDefault="00061169" w:rsidP="00061169">
      <w:pPr>
        <w:pStyle w:val="SectionBody"/>
        <w:rPr>
          <w:color w:val="auto"/>
          <w:u w:val="single"/>
        </w:rPr>
      </w:pPr>
      <w:r w:rsidRPr="00714C5A">
        <w:rPr>
          <w:color w:val="auto"/>
          <w:u w:val="single"/>
        </w:rPr>
        <w:t xml:space="preserve">(d) </w:t>
      </w:r>
      <w:r w:rsidRPr="00714C5A">
        <w:rPr>
          <w:i/>
          <w:iCs/>
          <w:color w:val="auto"/>
          <w:u w:val="single"/>
        </w:rPr>
        <w:t>Other laws not affected</w:t>
      </w:r>
      <w:r w:rsidRPr="00714C5A">
        <w:rPr>
          <w:color w:val="auto"/>
          <w:u w:val="single"/>
        </w:rPr>
        <w:t>. – This article does not limit or otherwise affect a defense, immunity, or jurisdictional bar available to the state or a local government or an official, employee, or contractor of the state or a local government recognized elsewhere by West Virginia law.</w:t>
      </w:r>
    </w:p>
    <w:p w14:paraId="1B7D5BC9" w14:textId="0A8E1E78" w:rsidR="005A62BE" w:rsidRPr="00714C5A" w:rsidRDefault="009F4757" w:rsidP="00C5732E">
      <w:pPr>
        <w:pStyle w:val="Note"/>
        <w:rPr>
          <w:color w:val="auto"/>
          <w:szCs w:val="20"/>
        </w:rPr>
      </w:pPr>
      <w:r w:rsidRPr="00714C5A">
        <w:rPr>
          <w:color w:val="auto"/>
          <w:szCs w:val="20"/>
        </w:rPr>
        <w:t xml:space="preserve">NOTE: The purpose of this bill is to </w:t>
      </w:r>
      <w:r w:rsidR="00BA2EC2" w:rsidRPr="00714C5A">
        <w:rPr>
          <w:color w:val="auto"/>
          <w:szCs w:val="20"/>
        </w:rPr>
        <w:t xml:space="preserve">create </w:t>
      </w:r>
      <w:r w:rsidR="00BA2EC2" w:rsidRPr="00714C5A">
        <w:rPr>
          <w:color w:val="auto"/>
        </w:rPr>
        <w:t>prohibitions on the illegal entry into or illegal presence in this state by a person who is an alien</w:t>
      </w:r>
      <w:r w:rsidR="007F543F" w:rsidRPr="00714C5A">
        <w:rPr>
          <w:color w:val="auto"/>
        </w:rPr>
        <w:t xml:space="preserve">. The bill provides for </w:t>
      </w:r>
      <w:r w:rsidR="00BA2EC2" w:rsidRPr="00714C5A">
        <w:rPr>
          <w:color w:val="auto"/>
        </w:rPr>
        <w:t>the enforcement of those prohibitions and certain related orders, including immunity from liability and indemnification for enforcement action</w:t>
      </w:r>
      <w:r w:rsidR="007F543F" w:rsidRPr="00714C5A">
        <w:rPr>
          <w:color w:val="auto"/>
        </w:rPr>
        <w:t>s. Finally, the bill authorizes and</w:t>
      </w:r>
      <w:r w:rsidR="00BA2EC2" w:rsidRPr="00714C5A">
        <w:rPr>
          <w:color w:val="auto"/>
        </w:rPr>
        <w:t xml:space="preserve"> requir</w:t>
      </w:r>
      <w:r w:rsidR="007F543F" w:rsidRPr="00714C5A">
        <w:rPr>
          <w:color w:val="auto"/>
        </w:rPr>
        <w:t>es</w:t>
      </w:r>
      <w:r w:rsidR="00BA2EC2" w:rsidRPr="00714C5A">
        <w:rPr>
          <w:color w:val="auto"/>
        </w:rPr>
        <w:t xml:space="preserve"> under certain circumstances the removal of persons who violate those prohibitions; and creating criminal offenses</w:t>
      </w:r>
      <w:r w:rsidR="00477B01" w:rsidRPr="00714C5A">
        <w:rPr>
          <w:color w:val="auto"/>
        </w:rPr>
        <w:t>.</w:t>
      </w:r>
    </w:p>
    <w:p w14:paraId="3336FB7F" w14:textId="2B728EE1" w:rsidR="005A62BE" w:rsidRPr="00714C5A" w:rsidRDefault="00310268" w:rsidP="00477B01">
      <w:pPr>
        <w:pStyle w:val="Note"/>
        <w:rPr>
          <w:color w:val="auto"/>
        </w:rPr>
      </w:pPr>
      <w:r w:rsidRPr="00714C5A">
        <w:rPr>
          <w:color w:val="auto"/>
        </w:rPr>
        <w:lastRenderedPageBreak/>
        <w:t>Strike-throughs indicate language that would be stricken from a heading or the present law and underscoring indicates new language that would be added.</w:t>
      </w:r>
    </w:p>
    <w:sectPr w:rsidR="005A62BE" w:rsidRPr="00714C5A" w:rsidSect="00310268">
      <w:type w:val="continuous"/>
      <w:pgSz w:w="12240" w:h="15840"/>
      <w:pgMar w:top="1440" w:right="1440" w:bottom="1440" w:left="1440" w:header="720" w:footer="720" w:gutter="0"/>
      <w:lnNumType w:countBy="1" w:restart="newSection"/>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315EC" w14:textId="77777777" w:rsidR="00E4594D" w:rsidRDefault="00E4594D">
      <w:pPr>
        <w:spacing w:line="240" w:lineRule="auto"/>
      </w:pPr>
      <w:r>
        <w:separator/>
      </w:r>
    </w:p>
  </w:endnote>
  <w:endnote w:type="continuationSeparator" w:id="0">
    <w:p w14:paraId="04B58F44" w14:textId="77777777" w:rsidR="00E4594D" w:rsidRDefault="00E459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DBFA60" w14:textId="77777777" w:rsidR="00310268" w:rsidRPr="00B844FE" w:rsidRDefault="0031026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5213693" w14:textId="77777777" w:rsidR="00310268" w:rsidRDefault="0031026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165317"/>
      <w:docPartObj>
        <w:docPartGallery w:val="Page Numbers (Bottom of Page)"/>
        <w:docPartUnique/>
      </w:docPartObj>
    </w:sdtPr>
    <w:sdtEndPr>
      <w:rPr>
        <w:noProof/>
      </w:rPr>
    </w:sdtEndPr>
    <w:sdtContent>
      <w:p w14:paraId="5C862342" w14:textId="77777777" w:rsidR="00310268" w:rsidRDefault="003102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BD31" w14:textId="77777777" w:rsidR="00310268" w:rsidRDefault="00310268">
    <w:pPr>
      <w:pStyle w:val="Footer"/>
      <w:jc w:val="center"/>
    </w:pPr>
  </w:p>
  <w:p w14:paraId="7B58F6A9" w14:textId="77777777" w:rsidR="00310268" w:rsidRDefault="003102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71EA" w14:textId="1590D3CD" w:rsidR="005A62BE" w:rsidRDefault="009F4757">
    <w:r>
      <w:fldChar w:fldCharType="begin"/>
    </w:r>
    <w:r>
      <w:instrText>PAGE</w:instrText>
    </w:r>
    <w:r>
      <w:fldChar w:fldCharType="separate"/>
    </w:r>
    <w:r w:rsidR="00D3786B">
      <w:rPr>
        <w:noProof/>
      </w:rPr>
      <w:t>0</w:t>
    </w:r>
    <w:r>
      <w:fldChar w:fldCharType="end"/>
    </w:r>
  </w:p>
  <w:p w14:paraId="1B87F527" w14:textId="77777777" w:rsidR="005A62BE" w:rsidRDefault="005A62B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7730" w14:textId="77777777" w:rsidR="005A62BE" w:rsidRDefault="009F4757">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622F0C">
      <w:rPr>
        <w:noProof/>
        <w:color w:val="000000"/>
      </w:rPr>
      <w:t>15</w:t>
    </w:r>
    <w:r>
      <w:rPr>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776746"/>
      <w:docPartObj>
        <w:docPartGallery w:val="Page Numbers (Bottom of Page)"/>
        <w:docPartUnique/>
      </w:docPartObj>
    </w:sdtPr>
    <w:sdtEndPr>
      <w:rPr>
        <w:noProof/>
      </w:rPr>
    </w:sdtEndPr>
    <w:sdtContent>
      <w:p w14:paraId="46D17395" w14:textId="46E49B69" w:rsidR="00310268" w:rsidRDefault="003102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4C86E1" w14:textId="77777777" w:rsidR="005A62BE" w:rsidRDefault="005A62BE">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89170" w14:textId="77777777" w:rsidR="00E4594D" w:rsidRDefault="00E4594D">
      <w:pPr>
        <w:spacing w:line="240" w:lineRule="auto"/>
      </w:pPr>
      <w:r>
        <w:separator/>
      </w:r>
    </w:p>
  </w:footnote>
  <w:footnote w:type="continuationSeparator" w:id="0">
    <w:p w14:paraId="3AB2AC44" w14:textId="77777777" w:rsidR="00E4594D" w:rsidRDefault="00E459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BE50" w14:textId="77777777" w:rsidR="00310268" w:rsidRPr="00B844FE" w:rsidRDefault="003577DF">
    <w:pPr>
      <w:pStyle w:val="Header"/>
    </w:pPr>
    <w:sdt>
      <w:sdtPr>
        <w:id w:val="-684364211"/>
        <w:placeholder>
          <w:docPart w:val="ABE9358383F54D099FA46039D94C5814"/>
        </w:placeholder>
        <w:temporary/>
        <w:showingPlcHdr/>
        <w15:appearance w15:val="hidden"/>
      </w:sdtPr>
      <w:sdtEndPr/>
      <w:sdtContent>
        <w:r w:rsidR="00310268" w:rsidRPr="00B844FE">
          <w:t>[Type here]</w:t>
        </w:r>
      </w:sdtContent>
    </w:sdt>
    <w:r w:rsidR="00310268" w:rsidRPr="00B844FE">
      <w:ptab w:relativeTo="margin" w:alignment="left" w:leader="none"/>
    </w:r>
    <w:sdt>
      <w:sdtPr>
        <w:id w:val="-556240388"/>
        <w:placeholder>
          <w:docPart w:val="ABE9358383F54D099FA46039D94C5814"/>
        </w:placeholder>
        <w:temporary/>
        <w:showingPlcHdr/>
        <w15:appearance w15:val="hidden"/>
      </w:sdtPr>
      <w:sdtEndPr/>
      <w:sdtContent>
        <w:r w:rsidR="0031026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61CC" w14:textId="03A0A00A" w:rsidR="00310268" w:rsidRDefault="00310268">
    <w:pPr>
      <w:pStyle w:val="Header"/>
    </w:pPr>
    <w:r>
      <w:t>Intr. HB</w:t>
    </w:r>
    <w:r>
      <w:tab/>
    </w:r>
    <w:r>
      <w:tab/>
      <w:t>2024R</w:t>
    </w:r>
    <w:r w:rsidR="00D3786B">
      <w:t>2807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B14F" w14:textId="77777777" w:rsidR="005A62BE" w:rsidRDefault="009F4757">
    <w:pPr>
      <w:pBdr>
        <w:top w:val="nil"/>
        <w:left w:val="nil"/>
        <w:bottom w:val="nil"/>
        <w:right w:val="nil"/>
        <w:between w:val="nil"/>
      </w:pBdr>
      <w:tabs>
        <w:tab w:val="center" w:pos="4680"/>
        <w:tab w:val="right" w:pos="9360"/>
      </w:tabs>
      <w:spacing w:line="240" w:lineRule="auto"/>
      <w:rPr>
        <w:color w:val="000000"/>
      </w:rPr>
    </w:pPr>
    <w:r>
      <w:rPr>
        <w:color w:val="000000"/>
      </w:rPr>
      <w:t>[Type here][Type here]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7348" w14:textId="13AB88DE" w:rsidR="000E193A" w:rsidRDefault="00310268">
    <w:pPr>
      <w:pBdr>
        <w:top w:val="nil"/>
        <w:left w:val="nil"/>
        <w:bottom w:val="nil"/>
        <w:right w:val="nil"/>
        <w:between w:val="nil"/>
      </w:pBdr>
      <w:tabs>
        <w:tab w:val="center" w:pos="4680"/>
        <w:tab w:val="right" w:pos="9360"/>
      </w:tabs>
      <w:spacing w:line="240" w:lineRule="auto"/>
      <w:rPr>
        <w:color w:val="000000"/>
        <w:sz w:val="20"/>
        <w:szCs w:val="20"/>
      </w:rPr>
    </w:pPr>
    <w:r>
      <w:rPr>
        <w:color w:val="000000"/>
        <w:sz w:val="20"/>
        <w:szCs w:val="20"/>
      </w:rPr>
      <w:t xml:space="preserve">Intr </w:t>
    </w:r>
    <w:r w:rsidR="002D42BE">
      <w:rPr>
        <w:color w:val="000000"/>
        <w:sz w:val="20"/>
        <w:szCs w:val="20"/>
      </w:rPr>
      <w:t>S</w:t>
    </w:r>
    <w:r>
      <w:rPr>
        <w:color w:val="000000"/>
        <w:sz w:val="20"/>
        <w:szCs w:val="20"/>
      </w:rPr>
      <w:t>B</w:t>
    </w:r>
    <w:r>
      <w:rPr>
        <w:color w:val="000000"/>
        <w:sz w:val="20"/>
        <w:szCs w:val="20"/>
      </w:rPr>
      <w:tab/>
    </w:r>
    <w:r>
      <w:rPr>
        <w:color w:val="000000"/>
        <w:sz w:val="20"/>
        <w:szCs w:val="20"/>
      </w:rPr>
      <w:tab/>
    </w:r>
    <w:r w:rsidR="000E193A">
      <w:rPr>
        <w:color w:val="000000"/>
        <w:sz w:val="20"/>
        <w:szCs w:val="20"/>
      </w:rPr>
      <w:t>2024R2807</w:t>
    </w:r>
    <w:r w:rsidR="00885B65">
      <w:rPr>
        <w:color w:val="000000"/>
        <w:sz w:val="20"/>
        <w:szCs w:val="20"/>
      </w:rPr>
      <w:t>A</w:t>
    </w:r>
  </w:p>
  <w:p w14:paraId="707E11C8" w14:textId="266E5541" w:rsidR="005A62BE" w:rsidRDefault="009F4757">
    <w:pPr>
      <w:pBdr>
        <w:top w:val="nil"/>
        <w:left w:val="nil"/>
        <w:bottom w:val="nil"/>
        <w:right w:val="nil"/>
        <w:between w:val="nil"/>
      </w:pBdr>
      <w:tabs>
        <w:tab w:val="center" w:pos="4680"/>
        <w:tab w:val="right" w:pos="9360"/>
      </w:tabs>
      <w:spacing w:line="240" w:lineRule="auto"/>
      <w:rPr>
        <w:color w:val="000000"/>
        <w:sz w:val="20"/>
        <w:szCs w:val="20"/>
      </w:rPr>
    </w:pPr>
    <w:r>
      <w:rPr>
        <w:color w:val="000000"/>
        <w:sz w:val="20"/>
        <w:szCs w:val="20"/>
      </w:rPr>
      <w:tab/>
    </w:r>
  </w:p>
  <w:p w14:paraId="2F7D20C4" w14:textId="77777777" w:rsidR="005A62BE" w:rsidRDefault="005A62BE">
    <w:pPr>
      <w:pBdr>
        <w:top w:val="nil"/>
        <w:left w:val="nil"/>
        <w:bottom w:val="nil"/>
        <w:right w:val="nil"/>
        <w:between w:val="nil"/>
      </w:pBdr>
      <w:tabs>
        <w:tab w:val="center" w:pos="4680"/>
        <w:tab w:val="right" w:pos="9360"/>
      </w:tabs>
      <w:spacing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AC94" w14:textId="20BDA4A7" w:rsidR="005A62BE" w:rsidRDefault="00310268">
    <w:pPr>
      <w:pBdr>
        <w:top w:val="nil"/>
        <w:left w:val="nil"/>
        <w:bottom w:val="nil"/>
        <w:right w:val="nil"/>
        <w:between w:val="nil"/>
      </w:pBdr>
      <w:tabs>
        <w:tab w:val="center" w:pos="4680"/>
        <w:tab w:val="right" w:pos="9360"/>
      </w:tabs>
      <w:spacing w:line="240" w:lineRule="auto"/>
      <w:rPr>
        <w:color w:val="000000"/>
        <w:sz w:val="20"/>
        <w:szCs w:val="20"/>
      </w:rPr>
    </w:pPr>
    <w:r>
      <w:rPr>
        <w:color w:val="000000"/>
        <w:sz w:val="20"/>
        <w:szCs w:val="20"/>
      </w:rPr>
      <w:t>Intr. HB</w:t>
    </w:r>
    <w:r>
      <w:rPr>
        <w:color w:val="000000"/>
        <w:sz w:val="20"/>
        <w:szCs w:val="20"/>
      </w:rPr>
      <w:tab/>
    </w:r>
    <w:r>
      <w:rPr>
        <w:color w:val="000000"/>
        <w:sz w:val="20"/>
        <w:szCs w:val="20"/>
      </w:rPr>
      <w:tab/>
      <w:t>2024R2805</w:t>
    </w:r>
    <w:r w:rsidR="009F4757">
      <w:rPr>
        <w:color w:val="000000"/>
        <w:sz w:val="20"/>
        <w:szCs w:val="20"/>
      </w:rPr>
      <w:t xml:space="preserve"> </w:t>
    </w:r>
    <w:r w:rsidR="009F4757">
      <w:rPr>
        <w:color w:val="000000"/>
        <w:sz w:val="20"/>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E187C"/>
    <w:multiLevelType w:val="hybridMultilevel"/>
    <w:tmpl w:val="FFF4CA98"/>
    <w:lvl w:ilvl="0" w:tplc="ACF6C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23972CD"/>
    <w:multiLevelType w:val="hybridMultilevel"/>
    <w:tmpl w:val="CAACCEA2"/>
    <w:lvl w:ilvl="0" w:tplc="EDF09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54241774">
    <w:abstractNumId w:val="2"/>
  </w:num>
  <w:num w:numId="2" w16cid:durableId="2083138507">
    <w:abstractNumId w:val="0"/>
  </w:num>
  <w:num w:numId="3" w16cid:durableId="1492714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2BE"/>
    <w:rsid w:val="00061169"/>
    <w:rsid w:val="000E193A"/>
    <w:rsid w:val="001042B7"/>
    <w:rsid w:val="00106C08"/>
    <w:rsid w:val="00166450"/>
    <w:rsid w:val="00230E1B"/>
    <w:rsid w:val="002943A7"/>
    <w:rsid w:val="002D42BE"/>
    <w:rsid w:val="00310268"/>
    <w:rsid w:val="003577DF"/>
    <w:rsid w:val="00412F3F"/>
    <w:rsid w:val="00453E8B"/>
    <w:rsid w:val="00477B01"/>
    <w:rsid w:val="005212B8"/>
    <w:rsid w:val="005A62BE"/>
    <w:rsid w:val="00622F0C"/>
    <w:rsid w:val="00682658"/>
    <w:rsid w:val="00707AA9"/>
    <w:rsid w:val="00714C5A"/>
    <w:rsid w:val="00767801"/>
    <w:rsid w:val="007F543F"/>
    <w:rsid w:val="00885B65"/>
    <w:rsid w:val="008868DA"/>
    <w:rsid w:val="008A61B7"/>
    <w:rsid w:val="008C39D0"/>
    <w:rsid w:val="00905F5C"/>
    <w:rsid w:val="0093310E"/>
    <w:rsid w:val="00947FDC"/>
    <w:rsid w:val="009C0B4A"/>
    <w:rsid w:val="009F4757"/>
    <w:rsid w:val="00A109D1"/>
    <w:rsid w:val="00A61C96"/>
    <w:rsid w:val="00A82B60"/>
    <w:rsid w:val="00B536C3"/>
    <w:rsid w:val="00BA2EC2"/>
    <w:rsid w:val="00BE2AE8"/>
    <w:rsid w:val="00C5732E"/>
    <w:rsid w:val="00C64A85"/>
    <w:rsid w:val="00C96719"/>
    <w:rsid w:val="00D11972"/>
    <w:rsid w:val="00D3786B"/>
    <w:rsid w:val="00DB657A"/>
    <w:rsid w:val="00E4594D"/>
    <w:rsid w:val="00EA6E9C"/>
    <w:rsid w:val="00F64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C4A69C4"/>
  <w15:docId w15:val="{A00EE4D0-4DF9-4C49-BA7F-F574A975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707AA9"/>
    <w:rPr>
      <w:rFonts w:eastAsiaTheme="minorHAnsi" w:cstheme="minorBidi"/>
      <w:color w:val="000000" w:themeColor="text1"/>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widowControl w:val="0"/>
      <w:spacing w:line="240" w:lineRule="auto"/>
      <w:ind w:left="283"/>
      <w:outlineLvl w:val="1"/>
    </w:pPr>
    <w:rPr>
      <w:rFonts w:ascii="Times New Roman" w:eastAsia="Times New Roman" w:hAnsi="Times New Roman" w:cs="Times New Roman"/>
      <w:b/>
      <w:color w:val="000000"/>
      <w:sz w:val="20"/>
      <w:szCs w:val="20"/>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109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9D1"/>
    <w:rPr>
      <w:rFonts w:ascii="Segoe UI" w:hAnsi="Segoe UI" w:cs="Segoe UI"/>
      <w:sz w:val="18"/>
      <w:szCs w:val="18"/>
    </w:rPr>
  </w:style>
  <w:style w:type="paragraph" w:styleId="Revision">
    <w:name w:val="Revision"/>
    <w:hidden/>
    <w:uiPriority w:val="99"/>
    <w:semiHidden/>
    <w:rsid w:val="00A109D1"/>
    <w:pPr>
      <w:spacing w:line="240" w:lineRule="auto"/>
    </w:pPr>
  </w:style>
  <w:style w:type="character" w:styleId="LineNumber">
    <w:name w:val="line number"/>
    <w:basedOn w:val="DefaultParagraphFont"/>
    <w:uiPriority w:val="99"/>
    <w:semiHidden/>
    <w:rsid w:val="00707AA9"/>
  </w:style>
  <w:style w:type="paragraph" w:styleId="NoSpacing">
    <w:name w:val="No Spacing"/>
    <w:link w:val="NoSpacingChar"/>
    <w:uiPriority w:val="1"/>
    <w:rsid w:val="00707AA9"/>
    <w:pPr>
      <w:spacing w:line="240" w:lineRule="auto"/>
    </w:pPr>
    <w:rPr>
      <w:rFonts w:eastAsiaTheme="minorHAnsi" w:cstheme="minorBidi"/>
      <w:color w:val="000000" w:themeColor="text1"/>
    </w:rPr>
  </w:style>
  <w:style w:type="paragraph" w:customStyle="1" w:styleId="SectionHeadingOld">
    <w:name w:val="Section Heading Old"/>
    <w:next w:val="SectionBodyOld"/>
    <w:link w:val="SectionHeadingOldChar"/>
    <w:rsid w:val="00707AA9"/>
    <w:pPr>
      <w:widowControl w:val="0"/>
      <w:suppressLineNumbers/>
      <w:ind w:left="720" w:hanging="720"/>
      <w:jc w:val="both"/>
      <w:outlineLvl w:val="3"/>
    </w:pPr>
    <w:rPr>
      <w:rFonts w:eastAsia="Calibri" w:cstheme="minorBidi"/>
      <w:b/>
      <w:color w:val="000000"/>
    </w:rPr>
  </w:style>
  <w:style w:type="paragraph" w:customStyle="1" w:styleId="ArticleHeadingOld">
    <w:name w:val="Article Heading Old"/>
    <w:next w:val="SectionHeadingOld"/>
    <w:link w:val="ArticleHeadingOldChar"/>
    <w:rsid w:val="00707AA9"/>
    <w:pPr>
      <w:widowControl w:val="0"/>
      <w:suppressLineNumbers/>
      <w:ind w:left="720" w:hanging="720"/>
      <w:jc w:val="both"/>
      <w:outlineLvl w:val="1"/>
    </w:pPr>
    <w:rPr>
      <w:rFonts w:eastAsia="Calibri" w:cstheme="minorBidi"/>
      <w:b/>
      <w:caps/>
      <w:color w:val="000000"/>
      <w:sz w:val="24"/>
    </w:rPr>
  </w:style>
  <w:style w:type="character" w:customStyle="1" w:styleId="SectionHeadingOldChar">
    <w:name w:val="Section Heading Old Char"/>
    <w:link w:val="SectionHeadingOld"/>
    <w:rsid w:val="00707AA9"/>
    <w:rPr>
      <w:rFonts w:eastAsia="Calibri" w:cstheme="minorBidi"/>
      <w:b/>
      <w:color w:val="000000"/>
    </w:rPr>
  </w:style>
  <w:style w:type="paragraph" w:customStyle="1" w:styleId="ChapterHeadingOld">
    <w:name w:val="Chapter Heading Old"/>
    <w:next w:val="ArticleHeadingOld"/>
    <w:link w:val="ChapterHeadingOldChar"/>
    <w:rsid w:val="00707AA9"/>
    <w:pPr>
      <w:widowControl w:val="0"/>
      <w:suppressLineNumbers/>
      <w:jc w:val="center"/>
      <w:outlineLvl w:val="0"/>
    </w:pPr>
    <w:rPr>
      <w:rFonts w:eastAsia="Calibri" w:cstheme="minorBidi"/>
      <w:b/>
      <w:caps/>
      <w:color w:val="000000"/>
      <w:sz w:val="28"/>
    </w:rPr>
  </w:style>
  <w:style w:type="character" w:customStyle="1" w:styleId="ArticleHeadingOldChar">
    <w:name w:val="Article Heading Old Char"/>
    <w:link w:val="ArticleHeadingOld"/>
    <w:rsid w:val="00707AA9"/>
    <w:rPr>
      <w:rFonts w:eastAsia="Calibri" w:cstheme="minorBidi"/>
      <w:b/>
      <w:caps/>
      <w:color w:val="000000"/>
      <w:sz w:val="24"/>
    </w:rPr>
  </w:style>
  <w:style w:type="paragraph" w:customStyle="1" w:styleId="BillNumberOld">
    <w:name w:val="Bill Number Old"/>
    <w:next w:val="SponsorsOld"/>
    <w:link w:val="BillNumberOldChar"/>
    <w:autoRedefine/>
    <w:rsid w:val="00707AA9"/>
    <w:pPr>
      <w:suppressLineNumbers/>
      <w:spacing w:after="360"/>
      <w:jc w:val="center"/>
    </w:pPr>
    <w:rPr>
      <w:rFonts w:eastAsia="Calibri" w:cstheme="minorBidi"/>
      <w:b/>
      <w:color w:val="000000"/>
      <w:sz w:val="44"/>
    </w:rPr>
  </w:style>
  <w:style w:type="character" w:customStyle="1" w:styleId="ChapterHeadingOldChar">
    <w:name w:val="Chapter Heading Old Char"/>
    <w:link w:val="ChapterHeadingOld"/>
    <w:rsid w:val="00707AA9"/>
    <w:rPr>
      <w:rFonts w:eastAsia="Calibri" w:cstheme="minorBidi"/>
      <w:b/>
      <w:caps/>
      <w:color w:val="000000"/>
      <w:sz w:val="28"/>
    </w:rPr>
  </w:style>
  <w:style w:type="paragraph" w:customStyle="1" w:styleId="SponsorsOld">
    <w:name w:val="Sponsors Old"/>
    <w:next w:val="ReferencesOld"/>
    <w:link w:val="SponsorsOldChar"/>
    <w:autoRedefine/>
    <w:rsid w:val="00707AA9"/>
    <w:pPr>
      <w:suppressLineNumbers/>
      <w:spacing w:after="120"/>
      <w:ind w:left="1800" w:right="1800"/>
      <w:jc w:val="center"/>
    </w:pPr>
    <w:rPr>
      <w:rFonts w:eastAsia="Calibri" w:cstheme="minorBidi"/>
      <w:smallCaps/>
      <w:color w:val="000000"/>
      <w:sz w:val="24"/>
    </w:rPr>
  </w:style>
  <w:style w:type="paragraph" w:customStyle="1" w:styleId="ReferencesOld">
    <w:name w:val="References Old"/>
    <w:link w:val="ReferencesOldChar"/>
    <w:autoRedefine/>
    <w:rsid w:val="00707AA9"/>
    <w:pPr>
      <w:suppressLineNumbers/>
      <w:ind w:left="1800" w:right="1800"/>
      <w:jc w:val="center"/>
    </w:pPr>
    <w:rPr>
      <w:rFonts w:eastAsia="Calibri" w:cstheme="minorBidi"/>
      <w:color w:val="000000"/>
      <w:sz w:val="24"/>
    </w:rPr>
  </w:style>
  <w:style w:type="character" w:styleId="SubtleEmphasis">
    <w:name w:val="Subtle Emphasis"/>
    <w:basedOn w:val="DefaultParagraphFont"/>
    <w:uiPriority w:val="19"/>
    <w:rsid w:val="00707AA9"/>
    <w:rPr>
      <w:i/>
      <w:iCs/>
      <w:color w:val="404040" w:themeColor="text1" w:themeTint="BF"/>
    </w:rPr>
  </w:style>
  <w:style w:type="paragraph" w:customStyle="1" w:styleId="NoteOld">
    <w:name w:val="Note Old"/>
    <w:basedOn w:val="NoSpacing"/>
    <w:link w:val="NoteOldChar"/>
    <w:autoRedefine/>
    <w:rsid w:val="00707AA9"/>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707AA9"/>
    <w:pPr>
      <w:widowControl w:val="0"/>
      <w:ind w:firstLine="720"/>
      <w:jc w:val="both"/>
    </w:pPr>
    <w:rPr>
      <w:rFonts w:eastAsia="Calibri" w:cstheme="minorBidi"/>
      <w:color w:val="000000"/>
    </w:rPr>
  </w:style>
  <w:style w:type="character" w:customStyle="1" w:styleId="NoSpacingChar">
    <w:name w:val="No Spacing Char"/>
    <w:basedOn w:val="DefaultParagraphFont"/>
    <w:link w:val="NoSpacing"/>
    <w:uiPriority w:val="1"/>
    <w:rsid w:val="00707AA9"/>
    <w:rPr>
      <w:rFonts w:eastAsiaTheme="minorHAnsi" w:cstheme="minorBidi"/>
      <w:color w:val="000000" w:themeColor="text1"/>
    </w:rPr>
  </w:style>
  <w:style w:type="character" w:customStyle="1" w:styleId="NoteOldChar">
    <w:name w:val="Note Old Char"/>
    <w:link w:val="NoteOld"/>
    <w:rsid w:val="00707AA9"/>
    <w:rPr>
      <w:rFonts w:eastAsia="Calibri" w:cstheme="minorBidi"/>
      <w:color w:val="000000"/>
      <w:sz w:val="20"/>
    </w:rPr>
  </w:style>
  <w:style w:type="paragraph" w:customStyle="1" w:styleId="TitleSectionOld">
    <w:name w:val="Title Section Old"/>
    <w:next w:val="EnactingClauseOld"/>
    <w:link w:val="TitleSectionOldChar"/>
    <w:autoRedefine/>
    <w:rsid w:val="00707AA9"/>
    <w:pPr>
      <w:pageBreakBefore/>
      <w:ind w:left="720" w:hanging="720"/>
      <w:jc w:val="both"/>
    </w:pPr>
    <w:rPr>
      <w:rFonts w:eastAsia="Calibri" w:cstheme="minorBidi"/>
      <w:color w:val="000000"/>
    </w:rPr>
  </w:style>
  <w:style w:type="character" w:customStyle="1" w:styleId="SectionBodyOldChar">
    <w:name w:val="Section Body Old Char"/>
    <w:link w:val="SectionBodyOld"/>
    <w:rsid w:val="00707AA9"/>
    <w:rPr>
      <w:rFonts w:eastAsia="Calibri" w:cstheme="minorBidi"/>
      <w:color w:val="000000"/>
    </w:rPr>
  </w:style>
  <w:style w:type="paragraph" w:customStyle="1" w:styleId="EnactingSectionOld">
    <w:name w:val="Enacting Section Old"/>
    <w:link w:val="EnactingSectionOldChar"/>
    <w:autoRedefine/>
    <w:rsid w:val="00707AA9"/>
    <w:pPr>
      <w:ind w:firstLine="720"/>
      <w:jc w:val="both"/>
    </w:pPr>
    <w:rPr>
      <w:rFonts w:eastAsia="Calibri" w:cstheme="minorBidi"/>
      <w:color w:val="000000"/>
    </w:rPr>
  </w:style>
  <w:style w:type="character" w:customStyle="1" w:styleId="TitleSectionOldChar">
    <w:name w:val="Title Section Old Char"/>
    <w:link w:val="TitleSectionOld"/>
    <w:rsid w:val="00707AA9"/>
    <w:rPr>
      <w:rFonts w:eastAsia="Calibri" w:cstheme="minorBidi"/>
      <w:color w:val="000000"/>
    </w:rPr>
  </w:style>
  <w:style w:type="paragraph" w:customStyle="1" w:styleId="PartHeadingOld">
    <w:name w:val="Part Heading Old"/>
    <w:next w:val="SectionHeadingOld"/>
    <w:link w:val="PartHeadingOldChar"/>
    <w:rsid w:val="00707AA9"/>
    <w:pPr>
      <w:suppressLineNumbers/>
      <w:jc w:val="center"/>
      <w:outlineLvl w:val="2"/>
    </w:pPr>
    <w:rPr>
      <w:rFonts w:eastAsia="Calibri" w:cstheme="minorBidi"/>
      <w:smallCaps/>
      <w:color w:val="000000"/>
      <w:sz w:val="24"/>
    </w:rPr>
  </w:style>
  <w:style w:type="character" w:customStyle="1" w:styleId="EnactingSectionOldChar">
    <w:name w:val="Enacting Section Old Char"/>
    <w:link w:val="EnactingSectionOld"/>
    <w:rsid w:val="00707AA9"/>
    <w:rPr>
      <w:rFonts w:eastAsia="Calibri" w:cstheme="minorBidi"/>
      <w:color w:val="000000"/>
    </w:rPr>
  </w:style>
  <w:style w:type="paragraph" w:styleId="ListParagraph">
    <w:name w:val="List Paragraph"/>
    <w:basedOn w:val="Normal"/>
    <w:uiPriority w:val="34"/>
    <w:rsid w:val="00707AA9"/>
    <w:pPr>
      <w:ind w:left="720"/>
      <w:contextualSpacing/>
    </w:pPr>
  </w:style>
  <w:style w:type="character" w:customStyle="1" w:styleId="PartHeadingOldChar">
    <w:name w:val="Part Heading Old Char"/>
    <w:link w:val="PartHeadingOld"/>
    <w:rsid w:val="00707AA9"/>
    <w:rPr>
      <w:rFonts w:eastAsia="Calibri" w:cstheme="minorBidi"/>
      <w:smallCaps/>
      <w:color w:val="000000"/>
      <w:sz w:val="24"/>
    </w:rPr>
  </w:style>
  <w:style w:type="paragraph" w:customStyle="1" w:styleId="TitlePageOriginOld">
    <w:name w:val="Title Page: Origin Old"/>
    <w:next w:val="TitlePageSessionOld"/>
    <w:link w:val="TitlePageOriginOldChar"/>
    <w:autoRedefine/>
    <w:rsid w:val="00707AA9"/>
    <w:pPr>
      <w:suppressLineNumbers/>
      <w:jc w:val="center"/>
    </w:pPr>
    <w:rPr>
      <w:rFonts w:eastAsia="Calibri" w:cstheme="minorBidi"/>
      <w:b/>
      <w:caps/>
      <w:color w:val="000000"/>
      <w:sz w:val="44"/>
    </w:rPr>
  </w:style>
  <w:style w:type="character" w:customStyle="1" w:styleId="ReferencesOldChar">
    <w:name w:val="References Old Char"/>
    <w:basedOn w:val="DefaultParagraphFont"/>
    <w:link w:val="ReferencesOld"/>
    <w:rsid w:val="00707AA9"/>
    <w:rPr>
      <w:rFonts w:eastAsia="Calibri" w:cstheme="minorBidi"/>
      <w:color w:val="000000"/>
      <w:sz w:val="24"/>
    </w:rPr>
  </w:style>
  <w:style w:type="paragraph" w:customStyle="1" w:styleId="EnactingClauseOld">
    <w:name w:val="Enacting Clause Old"/>
    <w:next w:val="EnactingSectionOld"/>
    <w:link w:val="EnactingClauseOldChar"/>
    <w:autoRedefine/>
    <w:rsid w:val="00707AA9"/>
    <w:pPr>
      <w:suppressLineNumbers/>
    </w:pPr>
    <w:rPr>
      <w:rFonts w:eastAsia="Calibri" w:cstheme="minorBidi"/>
      <w:i/>
      <w:color w:val="000000"/>
    </w:rPr>
  </w:style>
  <w:style w:type="character" w:customStyle="1" w:styleId="SponsorsOldChar">
    <w:name w:val="Sponsors Old Char"/>
    <w:basedOn w:val="DefaultParagraphFont"/>
    <w:link w:val="SponsorsOld"/>
    <w:rsid w:val="00707AA9"/>
    <w:rPr>
      <w:rFonts w:eastAsia="Calibri" w:cstheme="minorBidi"/>
      <w:smallCaps/>
      <w:color w:val="000000"/>
      <w:sz w:val="24"/>
    </w:rPr>
  </w:style>
  <w:style w:type="character" w:customStyle="1" w:styleId="EnactingClauseOldChar">
    <w:name w:val="Enacting Clause Old Char"/>
    <w:basedOn w:val="DefaultParagraphFont"/>
    <w:link w:val="EnactingClauseOld"/>
    <w:rsid w:val="00707AA9"/>
    <w:rPr>
      <w:rFonts w:eastAsia="Calibri" w:cstheme="minorBidi"/>
      <w:i/>
      <w:color w:val="000000"/>
    </w:rPr>
  </w:style>
  <w:style w:type="paragraph" w:styleId="Salutation">
    <w:name w:val="Salutation"/>
    <w:basedOn w:val="Normal"/>
    <w:next w:val="Normal"/>
    <w:link w:val="SalutationChar"/>
    <w:uiPriority w:val="99"/>
    <w:semiHidden/>
    <w:rsid w:val="00707AA9"/>
  </w:style>
  <w:style w:type="character" w:customStyle="1" w:styleId="SalutationChar">
    <w:name w:val="Salutation Char"/>
    <w:basedOn w:val="DefaultParagraphFont"/>
    <w:link w:val="Salutation"/>
    <w:uiPriority w:val="99"/>
    <w:semiHidden/>
    <w:rsid w:val="00707AA9"/>
    <w:rPr>
      <w:rFonts w:eastAsiaTheme="minorHAnsi" w:cstheme="minorBidi"/>
      <w:color w:val="000000" w:themeColor="text1"/>
    </w:rPr>
  </w:style>
  <w:style w:type="character" w:customStyle="1" w:styleId="BillNumberOldChar">
    <w:name w:val="Bill Number Old Char"/>
    <w:basedOn w:val="DefaultParagraphFont"/>
    <w:link w:val="BillNumberOld"/>
    <w:rsid w:val="00707AA9"/>
    <w:rPr>
      <w:rFonts w:eastAsia="Calibri" w:cstheme="minorBidi"/>
      <w:b/>
      <w:color w:val="000000"/>
      <w:sz w:val="44"/>
    </w:rPr>
  </w:style>
  <w:style w:type="paragraph" w:customStyle="1" w:styleId="TitlePageSessionOld">
    <w:name w:val="Title Page: Session Old"/>
    <w:next w:val="TitlePageBillPrefixOld"/>
    <w:link w:val="TitlePageSessionOldChar"/>
    <w:autoRedefine/>
    <w:rsid w:val="00707AA9"/>
    <w:pPr>
      <w:suppressLineNumbers/>
      <w:spacing w:after="960"/>
      <w:jc w:val="center"/>
    </w:pPr>
    <w:rPr>
      <w:rFonts w:eastAsia="Calibri" w:cstheme="minorBidi"/>
      <w:b/>
      <w:caps/>
      <w:color w:val="000000"/>
      <w:sz w:val="36"/>
    </w:rPr>
  </w:style>
  <w:style w:type="character" w:customStyle="1" w:styleId="TitlePageOriginOldChar">
    <w:name w:val="Title Page: Origin Old Char"/>
    <w:basedOn w:val="DefaultParagraphFont"/>
    <w:link w:val="TitlePageOriginOld"/>
    <w:rsid w:val="00707AA9"/>
    <w:rPr>
      <w:rFonts w:eastAsia="Calibri" w:cstheme="minorBidi"/>
      <w:b/>
      <w:caps/>
      <w:color w:val="000000"/>
      <w:sz w:val="44"/>
    </w:rPr>
  </w:style>
  <w:style w:type="paragraph" w:customStyle="1" w:styleId="TitlePageBillPrefixOld">
    <w:name w:val="Title Page: Bill Prefix Old"/>
    <w:next w:val="BillNumberOld"/>
    <w:link w:val="TitlePageBillPrefixOldChar"/>
    <w:autoRedefine/>
    <w:rsid w:val="00707AA9"/>
    <w:pPr>
      <w:suppressLineNumbers/>
      <w:jc w:val="center"/>
    </w:pPr>
    <w:rPr>
      <w:rFonts w:eastAsia="Calibri" w:cstheme="minorBidi"/>
      <w:b/>
      <w:color w:val="000000"/>
      <w:sz w:val="36"/>
    </w:rPr>
  </w:style>
  <w:style w:type="character" w:customStyle="1" w:styleId="TitlePageSessionOldChar">
    <w:name w:val="Title Page: Session Old Char"/>
    <w:basedOn w:val="DefaultParagraphFont"/>
    <w:link w:val="TitlePageSessionOld"/>
    <w:rsid w:val="00707AA9"/>
    <w:rPr>
      <w:rFonts w:eastAsia="Calibri" w:cstheme="minorBidi"/>
      <w:b/>
      <w:caps/>
      <w:color w:val="000000"/>
      <w:sz w:val="36"/>
    </w:rPr>
  </w:style>
  <w:style w:type="paragraph" w:styleId="Header">
    <w:name w:val="header"/>
    <w:basedOn w:val="Normal"/>
    <w:link w:val="HeaderChar"/>
    <w:uiPriority w:val="99"/>
    <w:semiHidden/>
    <w:rsid w:val="00707AA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07AA9"/>
    <w:rPr>
      <w:rFonts w:eastAsiaTheme="minorHAnsi" w:cstheme="minorBidi"/>
      <w:color w:val="000000" w:themeColor="text1"/>
    </w:rPr>
  </w:style>
  <w:style w:type="character" w:customStyle="1" w:styleId="TitlePageBillPrefixOldChar">
    <w:name w:val="Title Page: Bill Prefix Old Char"/>
    <w:basedOn w:val="DefaultParagraphFont"/>
    <w:link w:val="TitlePageBillPrefixOld"/>
    <w:rsid w:val="00707AA9"/>
    <w:rPr>
      <w:rFonts w:eastAsia="Calibri" w:cstheme="minorBidi"/>
      <w:b/>
      <w:color w:val="000000"/>
      <w:sz w:val="36"/>
    </w:rPr>
  </w:style>
  <w:style w:type="paragraph" w:styleId="Footer">
    <w:name w:val="footer"/>
    <w:basedOn w:val="Normal"/>
    <w:link w:val="FooterChar"/>
    <w:uiPriority w:val="99"/>
    <w:rsid w:val="00707AA9"/>
    <w:pPr>
      <w:tabs>
        <w:tab w:val="center" w:pos="4680"/>
        <w:tab w:val="right" w:pos="9360"/>
      </w:tabs>
      <w:spacing w:line="240" w:lineRule="auto"/>
    </w:pPr>
  </w:style>
  <w:style w:type="character" w:customStyle="1" w:styleId="FooterChar">
    <w:name w:val="Footer Char"/>
    <w:basedOn w:val="DefaultParagraphFont"/>
    <w:link w:val="Footer"/>
    <w:uiPriority w:val="99"/>
    <w:rsid w:val="00707AA9"/>
    <w:rPr>
      <w:rFonts w:eastAsiaTheme="minorHAnsi" w:cstheme="minorBidi"/>
      <w:color w:val="000000" w:themeColor="text1"/>
    </w:rPr>
  </w:style>
  <w:style w:type="character" w:styleId="PlaceholderText">
    <w:name w:val="Placeholder Text"/>
    <w:basedOn w:val="DefaultParagraphFont"/>
    <w:uiPriority w:val="99"/>
    <w:semiHidden/>
    <w:rsid w:val="00707AA9"/>
    <w:rPr>
      <w:color w:val="808080"/>
    </w:rPr>
  </w:style>
  <w:style w:type="paragraph" w:customStyle="1" w:styleId="HeaderStyleOld">
    <w:name w:val="Header Style Old"/>
    <w:basedOn w:val="Header"/>
    <w:link w:val="HeaderStyleOldChar"/>
    <w:autoRedefine/>
    <w:rsid w:val="00707AA9"/>
    <w:rPr>
      <w:sz w:val="20"/>
      <w:szCs w:val="20"/>
    </w:rPr>
  </w:style>
  <w:style w:type="character" w:customStyle="1" w:styleId="HeaderStyleOldChar">
    <w:name w:val="Header Style Old Char"/>
    <w:basedOn w:val="HeaderChar"/>
    <w:link w:val="HeaderStyleOld"/>
    <w:rsid w:val="00707AA9"/>
    <w:rPr>
      <w:rFonts w:eastAsiaTheme="minorHAnsi" w:cstheme="minorBidi"/>
      <w:color w:val="000000" w:themeColor="text1"/>
      <w:sz w:val="20"/>
      <w:szCs w:val="20"/>
    </w:rPr>
  </w:style>
  <w:style w:type="character" w:customStyle="1" w:styleId="Underline">
    <w:name w:val="Underline"/>
    <w:uiPriority w:val="1"/>
    <w:rsid w:val="00707AA9"/>
    <w:rPr>
      <w:rFonts w:ascii="Arial" w:hAnsi="Arial"/>
      <w:color w:val="auto"/>
      <w:sz w:val="22"/>
      <w:u w:val="single"/>
    </w:rPr>
  </w:style>
  <w:style w:type="paragraph" w:customStyle="1" w:styleId="ArticleHeading">
    <w:name w:val="Article Heading"/>
    <w:basedOn w:val="ArticleHeadingOld"/>
    <w:link w:val="ArticleHeadingChar"/>
    <w:qFormat/>
    <w:rsid w:val="00707AA9"/>
  </w:style>
  <w:style w:type="paragraph" w:customStyle="1" w:styleId="BillNumber">
    <w:name w:val="Bill Number"/>
    <w:basedOn w:val="BillNumberOld"/>
    <w:qFormat/>
    <w:rsid w:val="00707AA9"/>
  </w:style>
  <w:style w:type="paragraph" w:customStyle="1" w:styleId="ChapterHeading">
    <w:name w:val="Chapter Heading"/>
    <w:basedOn w:val="ChapterHeadingOld"/>
    <w:next w:val="Normal"/>
    <w:qFormat/>
    <w:rsid w:val="00707AA9"/>
  </w:style>
  <w:style w:type="paragraph" w:customStyle="1" w:styleId="EnactingClause">
    <w:name w:val="Enacting Clause"/>
    <w:basedOn w:val="EnactingClauseOld"/>
    <w:qFormat/>
    <w:rsid w:val="00707AA9"/>
  </w:style>
  <w:style w:type="paragraph" w:customStyle="1" w:styleId="EnactingSection">
    <w:name w:val="Enacting Section"/>
    <w:basedOn w:val="EnactingSectionOld"/>
    <w:qFormat/>
    <w:rsid w:val="00707AA9"/>
  </w:style>
  <w:style w:type="paragraph" w:customStyle="1" w:styleId="HeaderStyle">
    <w:name w:val="Header Style"/>
    <w:basedOn w:val="HeaderStyleOld"/>
    <w:qFormat/>
    <w:rsid w:val="00707AA9"/>
  </w:style>
  <w:style w:type="paragraph" w:customStyle="1" w:styleId="Note">
    <w:name w:val="Note"/>
    <w:basedOn w:val="NoteOld"/>
    <w:qFormat/>
    <w:rsid w:val="00707AA9"/>
  </w:style>
  <w:style w:type="paragraph" w:customStyle="1" w:styleId="PartHeading">
    <w:name w:val="Part Heading"/>
    <w:basedOn w:val="PartHeadingOld"/>
    <w:qFormat/>
    <w:rsid w:val="00707AA9"/>
  </w:style>
  <w:style w:type="paragraph" w:customStyle="1" w:styleId="References">
    <w:name w:val="References"/>
    <w:basedOn w:val="ReferencesOld"/>
    <w:qFormat/>
    <w:rsid w:val="00707AA9"/>
  </w:style>
  <w:style w:type="paragraph" w:customStyle="1" w:styleId="SectionBody">
    <w:name w:val="Section Body"/>
    <w:basedOn w:val="SectionBodyOld"/>
    <w:link w:val="SectionBodyChar"/>
    <w:qFormat/>
    <w:rsid w:val="00707AA9"/>
  </w:style>
  <w:style w:type="paragraph" w:customStyle="1" w:styleId="SectionHeading">
    <w:name w:val="Section Heading"/>
    <w:basedOn w:val="SectionHeadingOld"/>
    <w:qFormat/>
    <w:rsid w:val="00707AA9"/>
  </w:style>
  <w:style w:type="paragraph" w:customStyle="1" w:styleId="Sponsors">
    <w:name w:val="Sponsors"/>
    <w:basedOn w:val="SponsorsOld"/>
    <w:qFormat/>
    <w:rsid w:val="00707AA9"/>
  </w:style>
  <w:style w:type="paragraph" w:customStyle="1" w:styleId="TitlePageBillPrefix">
    <w:name w:val="Title Page: Bill Prefix"/>
    <w:basedOn w:val="TitlePageBillPrefixOld"/>
    <w:qFormat/>
    <w:rsid w:val="00707AA9"/>
  </w:style>
  <w:style w:type="paragraph" w:customStyle="1" w:styleId="TitlePageOrigin">
    <w:name w:val="Title Page: Origin"/>
    <w:basedOn w:val="TitlePageOriginOld"/>
    <w:qFormat/>
    <w:rsid w:val="00707AA9"/>
  </w:style>
  <w:style w:type="paragraph" w:customStyle="1" w:styleId="TitlePageSession">
    <w:name w:val="Title Page: Session"/>
    <w:basedOn w:val="TitlePageSessionOld"/>
    <w:qFormat/>
    <w:rsid w:val="00707AA9"/>
  </w:style>
  <w:style w:type="paragraph" w:customStyle="1" w:styleId="TitleSection">
    <w:name w:val="Title Section"/>
    <w:basedOn w:val="TitleSectionOld"/>
    <w:qFormat/>
    <w:rsid w:val="00707AA9"/>
  </w:style>
  <w:style w:type="character" w:customStyle="1" w:styleId="Strike-Through">
    <w:name w:val="Strike-Through"/>
    <w:uiPriority w:val="1"/>
    <w:rsid w:val="00707AA9"/>
    <w:rPr>
      <w:strike/>
      <w:dstrike w:val="0"/>
      <w:color w:val="auto"/>
    </w:rPr>
  </w:style>
  <w:style w:type="paragraph" w:customStyle="1" w:styleId="ChamberTitle">
    <w:name w:val="Chamber Title"/>
    <w:next w:val="Normal"/>
    <w:link w:val="ChamberTitleChar"/>
    <w:rsid w:val="00707AA9"/>
    <w:pPr>
      <w:suppressLineNumbers/>
      <w:spacing w:after="240"/>
      <w:jc w:val="center"/>
    </w:pPr>
    <w:rPr>
      <w:rFonts w:eastAsia="Calibri" w:cstheme="minorBidi"/>
      <w:b/>
      <w:caps/>
      <w:color w:val="000000"/>
      <w:sz w:val="36"/>
    </w:rPr>
  </w:style>
  <w:style w:type="character" w:customStyle="1" w:styleId="ChamberTitleChar">
    <w:name w:val="Chamber Title Char"/>
    <w:basedOn w:val="DefaultParagraphFont"/>
    <w:link w:val="ChamberTitle"/>
    <w:rsid w:val="00707AA9"/>
    <w:rPr>
      <w:rFonts w:eastAsia="Calibri" w:cstheme="minorBidi"/>
      <w:b/>
      <w:caps/>
      <w:color w:val="000000"/>
      <w:sz w:val="36"/>
    </w:rPr>
  </w:style>
  <w:style w:type="character" w:customStyle="1" w:styleId="ArticleHeadingChar">
    <w:name w:val="Article Heading Char"/>
    <w:link w:val="ArticleHeading"/>
    <w:rsid w:val="00477B01"/>
    <w:rPr>
      <w:rFonts w:eastAsia="Calibri" w:cstheme="minorBidi"/>
      <w:b/>
      <w:caps/>
      <w:color w:val="000000"/>
      <w:sz w:val="24"/>
    </w:rPr>
  </w:style>
  <w:style w:type="character" w:customStyle="1" w:styleId="SectionBodyChar">
    <w:name w:val="Section Body Char"/>
    <w:link w:val="SectionBody"/>
    <w:rsid w:val="00477B01"/>
    <w:rPr>
      <w:rFonts w:eastAsia="Calibri" w:cstheme="minorBid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1E8282D7424368ABF31E0770BFCC21"/>
        <w:category>
          <w:name w:val="General"/>
          <w:gallery w:val="placeholder"/>
        </w:category>
        <w:types>
          <w:type w:val="bbPlcHdr"/>
        </w:types>
        <w:behaviors>
          <w:behavior w:val="content"/>
        </w:behaviors>
        <w:guid w:val="{99607EA7-8D9F-40E5-AEB9-2211160FB3F9}"/>
      </w:docPartPr>
      <w:docPartBody>
        <w:p w:rsidR="00607703" w:rsidRDefault="00133646" w:rsidP="00133646">
          <w:pPr>
            <w:pStyle w:val="D41E8282D7424368ABF31E0770BFCC21"/>
          </w:pPr>
          <w:r w:rsidRPr="00B844FE">
            <w:t>Prefix Text</w:t>
          </w:r>
        </w:p>
      </w:docPartBody>
    </w:docPart>
    <w:docPart>
      <w:docPartPr>
        <w:name w:val="ABE9358383F54D099FA46039D94C5814"/>
        <w:category>
          <w:name w:val="General"/>
          <w:gallery w:val="placeholder"/>
        </w:category>
        <w:types>
          <w:type w:val="bbPlcHdr"/>
        </w:types>
        <w:behaviors>
          <w:behavior w:val="content"/>
        </w:behaviors>
        <w:guid w:val="{2AFDEDAB-F729-4D04-A16A-E347E9A6627A}"/>
      </w:docPartPr>
      <w:docPartBody>
        <w:p w:rsidR="00607703" w:rsidRDefault="00133646" w:rsidP="00133646">
          <w:pPr>
            <w:pStyle w:val="ABE9358383F54D099FA46039D94C5814"/>
          </w:pPr>
          <w:r w:rsidRPr="00B844FE">
            <w:t>[Type here]</w:t>
          </w:r>
        </w:p>
      </w:docPartBody>
    </w:docPart>
    <w:docPart>
      <w:docPartPr>
        <w:name w:val="B90F7A7D9A2244389E5276A77223631D"/>
        <w:category>
          <w:name w:val="General"/>
          <w:gallery w:val="placeholder"/>
        </w:category>
        <w:types>
          <w:type w:val="bbPlcHdr"/>
        </w:types>
        <w:behaviors>
          <w:behavior w:val="content"/>
        </w:behaviors>
        <w:guid w:val="{4675D51E-D1FF-40EF-BC57-FC0D86916E4D}"/>
      </w:docPartPr>
      <w:docPartBody>
        <w:p w:rsidR="00607703" w:rsidRDefault="00133646" w:rsidP="00133646">
          <w:pPr>
            <w:pStyle w:val="B90F7A7D9A2244389E5276A77223631D"/>
          </w:pPr>
          <w:r>
            <w:rPr>
              <w:rStyle w:val="PlaceholderText"/>
            </w:rPr>
            <w:t>Number</w:t>
          </w:r>
        </w:p>
      </w:docPartBody>
    </w:docPart>
    <w:docPart>
      <w:docPartPr>
        <w:name w:val="ED6898EA56424CFDA5E7B5076844EF76"/>
        <w:category>
          <w:name w:val="General"/>
          <w:gallery w:val="placeholder"/>
        </w:category>
        <w:types>
          <w:type w:val="bbPlcHdr"/>
        </w:types>
        <w:behaviors>
          <w:behavior w:val="content"/>
        </w:behaviors>
        <w:guid w:val="{F947D0F4-00D6-4BAA-A3D0-414D7B38B1AA}"/>
      </w:docPartPr>
      <w:docPartBody>
        <w:p w:rsidR="00607703" w:rsidRDefault="00133646" w:rsidP="00133646">
          <w:pPr>
            <w:pStyle w:val="ED6898EA56424CFDA5E7B5076844EF76"/>
          </w:pPr>
          <w:r w:rsidRPr="00B844FE">
            <w:t>Enter Sponsors Here</w:t>
          </w:r>
        </w:p>
      </w:docPartBody>
    </w:docPart>
    <w:docPart>
      <w:docPartPr>
        <w:name w:val="FA9CD9ECB17B4A498B65C49DB95E3B83"/>
        <w:category>
          <w:name w:val="General"/>
          <w:gallery w:val="placeholder"/>
        </w:category>
        <w:types>
          <w:type w:val="bbPlcHdr"/>
        </w:types>
        <w:behaviors>
          <w:behavior w:val="content"/>
        </w:behaviors>
        <w:guid w:val="{8A7AEDEA-9E26-4B97-B449-D5F9CB3DDDF4}"/>
      </w:docPartPr>
      <w:docPartBody>
        <w:p w:rsidR="007A48CC" w:rsidRDefault="000E307F" w:rsidP="000E307F">
          <w:pPr>
            <w:pStyle w:val="FA9CD9ECB17B4A498B65C49DB95E3B8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46"/>
    <w:rsid w:val="000E307F"/>
    <w:rsid w:val="00133646"/>
    <w:rsid w:val="00607703"/>
    <w:rsid w:val="007A48CC"/>
    <w:rsid w:val="00A95378"/>
    <w:rsid w:val="00D56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1E8282D7424368ABF31E0770BFCC21">
    <w:name w:val="D41E8282D7424368ABF31E0770BFCC21"/>
    <w:rsid w:val="00133646"/>
  </w:style>
  <w:style w:type="paragraph" w:customStyle="1" w:styleId="ABE9358383F54D099FA46039D94C5814">
    <w:name w:val="ABE9358383F54D099FA46039D94C5814"/>
    <w:rsid w:val="00133646"/>
  </w:style>
  <w:style w:type="character" w:styleId="PlaceholderText">
    <w:name w:val="Placeholder Text"/>
    <w:basedOn w:val="DefaultParagraphFont"/>
    <w:uiPriority w:val="99"/>
    <w:semiHidden/>
    <w:rsid w:val="000E307F"/>
    <w:rPr>
      <w:color w:val="808080"/>
    </w:rPr>
  </w:style>
  <w:style w:type="paragraph" w:customStyle="1" w:styleId="B90F7A7D9A2244389E5276A77223631D">
    <w:name w:val="B90F7A7D9A2244389E5276A77223631D"/>
    <w:rsid w:val="00133646"/>
  </w:style>
  <w:style w:type="paragraph" w:customStyle="1" w:styleId="ED6898EA56424CFDA5E7B5076844EF76">
    <w:name w:val="ED6898EA56424CFDA5E7B5076844EF76"/>
    <w:rsid w:val="00133646"/>
  </w:style>
  <w:style w:type="paragraph" w:customStyle="1" w:styleId="FA9CD9ECB17B4A498B65C49DB95E3B83">
    <w:name w:val="FA9CD9ECB17B4A498B65C49DB95E3B83"/>
    <w:rsid w:val="000E30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BC2D1-F721-4042-ADDC-092D49CD2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Brenda Francis</cp:lastModifiedBy>
  <cp:revision>10</cp:revision>
  <dcterms:created xsi:type="dcterms:W3CDTF">2024-02-10T16:44:00Z</dcterms:created>
  <dcterms:modified xsi:type="dcterms:W3CDTF">2024-02-16T20:44:00Z</dcterms:modified>
</cp:coreProperties>
</file>